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44A7A" w14:textId="77777777" w:rsidR="00285530" w:rsidRDefault="00285530" w:rsidP="00E33E27">
      <w:pPr>
        <w:rPr>
          <w:lang w:val="fr-CA"/>
        </w:rPr>
      </w:pPr>
    </w:p>
    <w:p w14:paraId="5E79D601" w14:textId="77777777" w:rsidR="00A17D4D" w:rsidRDefault="00A17D4D" w:rsidP="00A17D4D">
      <w:pPr>
        <w:spacing w:after="0"/>
        <w:jc w:val="center"/>
        <w:outlineLvl w:val="0"/>
        <w:rPr>
          <w:rFonts w:cs="Arial"/>
          <w:b/>
          <w:bCs/>
          <w:sz w:val="32"/>
          <w:szCs w:val="32"/>
          <w:u w:val="single"/>
        </w:rPr>
      </w:pPr>
      <w:r>
        <w:rPr>
          <w:rFonts w:cs="Arial"/>
          <w:b/>
          <w:bCs/>
          <w:sz w:val="32"/>
          <w:szCs w:val="32"/>
          <w:u w:val="single"/>
        </w:rPr>
        <w:t xml:space="preserve">Accessibility Policy </w:t>
      </w:r>
    </w:p>
    <w:p w14:paraId="0313BA3C" w14:textId="77777777" w:rsidR="00A17D4D" w:rsidRPr="00D72E00" w:rsidRDefault="00A17D4D" w:rsidP="00A17D4D">
      <w:pPr>
        <w:spacing w:after="0"/>
        <w:jc w:val="center"/>
        <w:outlineLvl w:val="0"/>
        <w:rPr>
          <w:rFonts w:cs="Arial"/>
          <w:b/>
          <w:bCs/>
          <w:sz w:val="32"/>
          <w:szCs w:val="32"/>
          <w:u w:val="single"/>
        </w:rPr>
      </w:pPr>
      <w:r w:rsidRPr="00606353">
        <w:rPr>
          <w:rFonts w:cs="Arial"/>
          <w:b/>
          <w:bCs/>
          <w:sz w:val="32"/>
          <w:szCs w:val="32"/>
          <w:u w:val="single"/>
        </w:rPr>
        <w:t xml:space="preserve">Politique </w:t>
      </w:r>
      <w:proofErr w:type="spellStart"/>
      <w:r w:rsidRPr="00606353">
        <w:rPr>
          <w:rFonts w:cs="Arial"/>
          <w:b/>
          <w:bCs/>
          <w:sz w:val="32"/>
          <w:szCs w:val="32"/>
          <w:u w:val="single"/>
        </w:rPr>
        <w:t>d’accessibilité</w:t>
      </w:r>
      <w:proofErr w:type="spellEnd"/>
    </w:p>
    <w:p w14:paraId="26DC496B" w14:textId="77777777" w:rsidR="00A17D4D" w:rsidRPr="00856FFB" w:rsidRDefault="00A17D4D" w:rsidP="00A17D4D">
      <w:pPr>
        <w:tabs>
          <w:tab w:val="left" w:pos="7784"/>
        </w:tabs>
        <w:rPr>
          <w:rFonts w:cs="Arial"/>
          <w:sz w:val="24"/>
          <w:szCs w:val="24"/>
        </w:rPr>
      </w:pPr>
      <w:r w:rsidRPr="00856FFB">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744"/>
      </w:tblGrid>
      <w:tr w:rsidR="00A17D4D" w:rsidRPr="00367FF7" w14:paraId="514A6F3A" w14:textId="77777777" w:rsidTr="00732516">
        <w:tc>
          <w:tcPr>
            <w:tcW w:w="4788" w:type="dxa"/>
          </w:tcPr>
          <w:p w14:paraId="6BF95B7F" w14:textId="77777777" w:rsidR="00A17D4D" w:rsidRPr="00FD2821" w:rsidRDefault="00A17D4D" w:rsidP="00732516">
            <w:pPr>
              <w:spacing w:after="60"/>
              <w:rPr>
                <w:rFonts w:cs="Arial"/>
                <w:sz w:val="28"/>
                <w:szCs w:val="28"/>
                <w:u w:val="single"/>
              </w:rPr>
            </w:pPr>
            <w:r w:rsidRPr="00FD2821">
              <w:rPr>
                <w:rFonts w:cs="Arial"/>
                <w:b/>
                <w:sz w:val="28"/>
                <w:szCs w:val="28"/>
                <w:u w:val="single"/>
              </w:rPr>
              <w:t>Purpose</w:t>
            </w:r>
          </w:p>
          <w:p w14:paraId="58380EDF" w14:textId="77777777" w:rsidR="00A17D4D" w:rsidRPr="00FD2821" w:rsidRDefault="00A17D4D" w:rsidP="00732516">
            <w:pPr>
              <w:spacing w:after="360"/>
              <w:rPr>
                <w:rFonts w:cs="Arial"/>
                <w:bCs/>
                <w:sz w:val="24"/>
                <w:szCs w:val="24"/>
              </w:rPr>
            </w:pPr>
            <w:r w:rsidRPr="00FD2821">
              <w:rPr>
                <w:rFonts w:cs="Arial"/>
                <w:bCs/>
                <w:sz w:val="24"/>
                <w:szCs w:val="24"/>
              </w:rPr>
              <w:t xml:space="preserve">This Policy applies to all employees and to external applicants who apply to Biscuits Leclerc Ltd. [“Biscuits Leclerc”] and is designed to meet the requirements of the </w:t>
            </w:r>
            <w:r w:rsidRPr="00FD2821">
              <w:rPr>
                <w:rFonts w:cs="Arial"/>
                <w:bCs/>
                <w:i/>
                <w:sz w:val="24"/>
                <w:szCs w:val="24"/>
              </w:rPr>
              <w:t xml:space="preserve">Integrated Accessibility Standards, Ontario Regulation 91/11 </w:t>
            </w:r>
            <w:r w:rsidRPr="00FD2821">
              <w:rPr>
                <w:rFonts w:cs="Arial"/>
                <w:bCs/>
                <w:sz w:val="24"/>
                <w:szCs w:val="24"/>
              </w:rPr>
              <w:t xml:space="preserve">for the Employment Standard set forth under the </w:t>
            </w:r>
            <w:r w:rsidRPr="00FD2821">
              <w:rPr>
                <w:rFonts w:cs="Arial"/>
                <w:bCs/>
                <w:i/>
                <w:sz w:val="24"/>
                <w:szCs w:val="24"/>
              </w:rPr>
              <w:t xml:space="preserve">Accessibility for Ontarians with Disabilities Act, 2005 </w:t>
            </w:r>
            <w:r w:rsidRPr="00FD2821">
              <w:rPr>
                <w:rFonts w:cs="Arial"/>
                <w:bCs/>
                <w:sz w:val="24"/>
                <w:szCs w:val="24"/>
              </w:rPr>
              <w:t>[“AODA”], in accordance with the Multi-Year Accessibility Plan</w:t>
            </w:r>
            <w:r w:rsidRPr="00FD2821">
              <w:rPr>
                <w:rFonts w:cs="Arial"/>
                <w:bCs/>
                <w:i/>
                <w:sz w:val="24"/>
                <w:szCs w:val="24"/>
              </w:rPr>
              <w:t xml:space="preserve">.  </w:t>
            </w:r>
          </w:p>
          <w:p w14:paraId="799F650A" w14:textId="77777777" w:rsidR="00A17D4D" w:rsidRPr="00FD2821" w:rsidRDefault="00A17D4D" w:rsidP="00732516">
            <w:pPr>
              <w:spacing w:after="60"/>
              <w:rPr>
                <w:rFonts w:cs="Arial"/>
                <w:b/>
                <w:bCs/>
                <w:sz w:val="28"/>
                <w:szCs w:val="28"/>
                <w:u w:val="single"/>
              </w:rPr>
            </w:pPr>
          </w:p>
          <w:p w14:paraId="72F41D47" w14:textId="77777777" w:rsidR="00A17D4D" w:rsidRPr="00FD2821" w:rsidRDefault="00A17D4D" w:rsidP="002B6DBB">
            <w:pPr>
              <w:spacing w:after="60"/>
              <w:jc w:val="left"/>
              <w:rPr>
                <w:rFonts w:cs="Arial"/>
                <w:b/>
                <w:bCs/>
                <w:sz w:val="28"/>
                <w:szCs w:val="28"/>
                <w:u w:val="single"/>
              </w:rPr>
            </w:pPr>
            <w:r w:rsidRPr="00FD2821">
              <w:rPr>
                <w:rFonts w:cs="Arial"/>
                <w:b/>
                <w:bCs/>
                <w:sz w:val="28"/>
                <w:szCs w:val="28"/>
                <w:u w:val="single"/>
              </w:rPr>
              <w:t>Recruitment, Selection and Assessment</w:t>
            </w:r>
          </w:p>
          <w:p w14:paraId="1A141552" w14:textId="77777777" w:rsidR="00A17D4D" w:rsidRPr="00FD2821" w:rsidRDefault="00A17D4D" w:rsidP="00732516">
            <w:pPr>
              <w:spacing w:after="0"/>
              <w:rPr>
                <w:rFonts w:cs="Arial"/>
                <w:bCs/>
                <w:sz w:val="24"/>
                <w:szCs w:val="24"/>
                <w:u w:val="single"/>
              </w:rPr>
            </w:pPr>
            <w:r w:rsidRPr="00FD2821">
              <w:rPr>
                <w:rFonts w:cs="Arial"/>
                <w:bCs/>
                <w:sz w:val="24"/>
                <w:szCs w:val="24"/>
                <w:u w:val="single"/>
              </w:rPr>
              <w:t>Recruitment</w:t>
            </w:r>
          </w:p>
          <w:p w14:paraId="0F82AD41" w14:textId="77777777" w:rsidR="00A17D4D" w:rsidRPr="00FD2821" w:rsidRDefault="00A17D4D" w:rsidP="00732516">
            <w:pPr>
              <w:rPr>
                <w:rFonts w:cs="Arial"/>
                <w:sz w:val="24"/>
                <w:szCs w:val="24"/>
              </w:rPr>
            </w:pPr>
            <w:r w:rsidRPr="00FD2821">
              <w:rPr>
                <w:rFonts w:cs="Arial"/>
                <w:bCs/>
                <w:sz w:val="24"/>
                <w:szCs w:val="24"/>
              </w:rPr>
              <w:t xml:space="preserve">The Biscuits Leclerc website and all job postings for employment opportunities at Biscuits Leclerc shall include a </w:t>
            </w:r>
            <w:r w:rsidRPr="00FD2821">
              <w:rPr>
                <w:rFonts w:cs="Arial"/>
                <w:sz w:val="24"/>
                <w:szCs w:val="24"/>
              </w:rPr>
              <w:t xml:space="preserve">statement notifying employees and external applicants that Biscuits Leclerc provides accommodations for external applicants with disabilities during all stages of the recruitment process.  The statement shall indicate the following: </w:t>
            </w:r>
          </w:p>
          <w:p w14:paraId="233D4E83" w14:textId="77777777" w:rsidR="00A17D4D" w:rsidRPr="00FD2821" w:rsidRDefault="00A17D4D" w:rsidP="00732516">
            <w:pPr>
              <w:pStyle w:val="Corpsdetexte"/>
              <w:ind w:left="720"/>
              <w:rPr>
                <w:i/>
                <w:szCs w:val="22"/>
              </w:rPr>
            </w:pPr>
            <w:r w:rsidRPr="00FD2821">
              <w:rPr>
                <w:i/>
                <w:szCs w:val="22"/>
              </w:rPr>
              <w:t>Biscuits Leclerc is committed to recruiting and hiring the best candidates for all roles and is committed to integration and equal opportunity. Upon request, Biscuits Leclerc will provide suitable accommodations during the recruitment and hiring process to candidates with accessibility needs due to disability to ensure that the standards outlined in Accessibility for Ontarians with Disabilities Act (AODA) are upheld.</w:t>
            </w:r>
          </w:p>
          <w:p w14:paraId="01F9BE67" w14:textId="5896B5DA" w:rsidR="00A17D4D" w:rsidRPr="00FD2821" w:rsidRDefault="00A17D4D" w:rsidP="00732516">
            <w:pPr>
              <w:pStyle w:val="Corpsdetexte"/>
              <w:ind w:left="720"/>
              <w:rPr>
                <w:i/>
              </w:rPr>
            </w:pPr>
            <w:r w:rsidRPr="00FD2821">
              <w:rPr>
                <w:i/>
                <w:szCs w:val="22"/>
              </w:rPr>
              <w:t>If you require an accommodation during the application or interview process, please contact</w:t>
            </w:r>
            <w:r>
              <w:rPr>
                <w:i/>
                <w:szCs w:val="22"/>
              </w:rPr>
              <w:t xml:space="preserve"> the HR responsible</w:t>
            </w:r>
            <w:r w:rsidRPr="00FD2821">
              <w:rPr>
                <w:i/>
                <w:szCs w:val="22"/>
              </w:rPr>
              <w:t xml:space="preserve"> at</w:t>
            </w:r>
            <w:r w:rsidR="00367FF7">
              <w:rPr>
                <w:i/>
                <w:szCs w:val="22"/>
              </w:rPr>
              <w:t xml:space="preserve">: </w:t>
            </w:r>
            <w:r w:rsidR="00367FF7">
              <w:rPr>
                <w:rFonts w:cs="Arial"/>
                <w:i/>
              </w:rPr>
              <w:t>Facilities information.</w:t>
            </w:r>
          </w:p>
          <w:p w14:paraId="440D9E3C" w14:textId="77777777" w:rsidR="00B50B47" w:rsidRDefault="00B50B47" w:rsidP="00732516">
            <w:pPr>
              <w:spacing w:after="0"/>
              <w:rPr>
                <w:rFonts w:cs="Arial"/>
                <w:sz w:val="24"/>
                <w:szCs w:val="24"/>
                <w:u w:val="single"/>
              </w:rPr>
            </w:pPr>
          </w:p>
          <w:p w14:paraId="572E3A0A" w14:textId="23F3338E" w:rsidR="00A17D4D" w:rsidRPr="00FD2821" w:rsidRDefault="00A17D4D" w:rsidP="00732516">
            <w:pPr>
              <w:spacing w:after="0"/>
              <w:rPr>
                <w:rFonts w:cs="Arial"/>
                <w:sz w:val="24"/>
                <w:szCs w:val="24"/>
                <w:u w:val="single"/>
              </w:rPr>
            </w:pPr>
            <w:r w:rsidRPr="00FD2821">
              <w:rPr>
                <w:rFonts w:cs="Arial"/>
                <w:sz w:val="24"/>
                <w:szCs w:val="24"/>
                <w:u w:val="single"/>
              </w:rPr>
              <w:t>Selection and Assessment/Interviews</w:t>
            </w:r>
          </w:p>
          <w:p w14:paraId="23756302" w14:textId="77777777" w:rsidR="00A17D4D" w:rsidRPr="00FD2821" w:rsidRDefault="00A17D4D" w:rsidP="00732516">
            <w:pPr>
              <w:rPr>
                <w:rFonts w:cs="Arial"/>
                <w:sz w:val="24"/>
                <w:szCs w:val="24"/>
              </w:rPr>
            </w:pPr>
            <w:r w:rsidRPr="00FD2821">
              <w:rPr>
                <w:rFonts w:cs="Arial"/>
                <w:sz w:val="24"/>
                <w:szCs w:val="24"/>
              </w:rPr>
              <w:t>When contacting selected external applicants to request their participation in an interview or assessment, Biscuits Leclerc staff shall notify them that accommodations are available upon request during the assessment and/or interview process and provide them with contact information of the designated contact for this person.   To this end, the following scripting is suggested for persons communicating with successful applicants whether verbally or in writing:</w:t>
            </w:r>
            <w:r w:rsidRPr="00FD2821">
              <w:rPr>
                <w:rFonts w:cs="Arial"/>
                <w:sz w:val="24"/>
                <w:szCs w:val="24"/>
              </w:rPr>
              <w:br/>
            </w:r>
          </w:p>
          <w:p w14:paraId="1D1B7225" w14:textId="1663421B" w:rsidR="00B50B47" w:rsidRPr="002B6DBB" w:rsidRDefault="00A17D4D" w:rsidP="002B6DBB">
            <w:pPr>
              <w:ind w:left="720" w:hanging="720"/>
              <w:rPr>
                <w:rFonts w:cs="Arial"/>
                <w:i/>
              </w:rPr>
            </w:pPr>
            <w:r w:rsidRPr="00FD2821">
              <w:rPr>
                <w:rFonts w:cs="Arial"/>
                <w:i/>
              </w:rPr>
              <w:tab/>
              <w:t>We would like to make you aware that accommodations for persons with disabilities will be made available during the interview process</w:t>
            </w:r>
            <w:r>
              <w:rPr>
                <w:rFonts w:cs="Arial"/>
                <w:i/>
              </w:rPr>
              <w:t xml:space="preserve">. </w:t>
            </w:r>
            <w:r w:rsidRPr="00FD2821">
              <w:rPr>
                <w:rFonts w:cs="Arial"/>
                <w:i/>
              </w:rPr>
              <w:t>Just let us know if this is something you require by contacting</w:t>
            </w:r>
            <w:r>
              <w:rPr>
                <w:rFonts w:cs="Arial"/>
                <w:i/>
              </w:rPr>
              <w:t xml:space="preserve"> the HR responsible </w:t>
            </w:r>
            <w:r w:rsidR="00367FF7">
              <w:rPr>
                <w:rFonts w:cs="Arial"/>
                <w:i/>
              </w:rPr>
              <w:t>at: Facilities information</w:t>
            </w:r>
            <w:r>
              <w:rPr>
                <w:rFonts w:cs="Arial"/>
                <w:i/>
              </w:rPr>
              <w:t>.</w:t>
            </w:r>
            <w:r w:rsidRPr="00FD2821">
              <w:rPr>
                <w:rFonts w:cs="Arial"/>
                <w:i/>
              </w:rPr>
              <w:t xml:space="preserve"> </w:t>
            </w:r>
          </w:p>
          <w:p w14:paraId="1248F576" w14:textId="34B44E9E" w:rsidR="002B6DBB" w:rsidRDefault="00A17D4D" w:rsidP="00732516">
            <w:pPr>
              <w:rPr>
                <w:rFonts w:cs="Arial"/>
                <w:sz w:val="24"/>
                <w:szCs w:val="24"/>
              </w:rPr>
            </w:pPr>
            <w:r w:rsidRPr="00FD2821">
              <w:rPr>
                <w:rFonts w:cs="Arial"/>
                <w:sz w:val="24"/>
                <w:szCs w:val="24"/>
              </w:rPr>
              <w:t xml:space="preserve">If a selected external applicant requests an accommodation, Biscuits Leclerc will consult with the external applicant and, in accordance with the Ontario </w:t>
            </w:r>
            <w:r w:rsidRPr="00FD2821">
              <w:rPr>
                <w:rFonts w:cs="Arial"/>
                <w:i/>
                <w:sz w:val="24"/>
                <w:szCs w:val="24"/>
              </w:rPr>
              <w:t xml:space="preserve">Human Rights Code, </w:t>
            </w:r>
            <w:r w:rsidRPr="00FD2821">
              <w:rPr>
                <w:rFonts w:cs="Arial"/>
                <w:sz w:val="24"/>
                <w:szCs w:val="24"/>
              </w:rPr>
              <w:t>shall</w:t>
            </w:r>
            <w:r w:rsidRPr="00FD2821">
              <w:rPr>
                <w:rFonts w:cs="Arial"/>
                <w:i/>
                <w:sz w:val="24"/>
                <w:szCs w:val="24"/>
              </w:rPr>
              <w:t xml:space="preserve"> </w:t>
            </w:r>
            <w:r w:rsidRPr="00FD2821">
              <w:rPr>
                <w:rFonts w:cs="Arial"/>
                <w:sz w:val="24"/>
                <w:szCs w:val="24"/>
              </w:rPr>
              <w:t>provide suitable accommodation in a manner that takes into consideration the external applicant’s accessibility needs.</w:t>
            </w:r>
          </w:p>
          <w:p w14:paraId="0438E303" w14:textId="77777777" w:rsidR="00B83FE1" w:rsidRPr="00FD2821" w:rsidRDefault="00B83FE1" w:rsidP="00732516">
            <w:pPr>
              <w:rPr>
                <w:rFonts w:cs="Arial"/>
                <w:sz w:val="24"/>
                <w:szCs w:val="24"/>
              </w:rPr>
            </w:pPr>
          </w:p>
          <w:p w14:paraId="7751059B" w14:textId="77777777" w:rsidR="00A17D4D" w:rsidRPr="00FD2821" w:rsidRDefault="00A17D4D" w:rsidP="00732516">
            <w:pPr>
              <w:spacing w:after="0"/>
              <w:rPr>
                <w:rFonts w:cs="Arial"/>
                <w:sz w:val="24"/>
                <w:szCs w:val="24"/>
                <w:u w:val="single"/>
              </w:rPr>
            </w:pPr>
            <w:r w:rsidRPr="00FD2821">
              <w:rPr>
                <w:rFonts w:cs="Arial"/>
                <w:sz w:val="24"/>
                <w:szCs w:val="24"/>
                <w:u w:val="single"/>
              </w:rPr>
              <w:t>Notice to Successful Applicants</w:t>
            </w:r>
          </w:p>
          <w:p w14:paraId="7A510105" w14:textId="130B3AC0" w:rsidR="00A17D4D" w:rsidRDefault="00A17D4D" w:rsidP="00732516">
            <w:pPr>
              <w:rPr>
                <w:rFonts w:cs="Arial"/>
                <w:sz w:val="24"/>
                <w:szCs w:val="24"/>
              </w:rPr>
            </w:pPr>
            <w:r w:rsidRPr="00FD2821">
              <w:rPr>
                <w:rFonts w:cs="Arial"/>
                <w:sz w:val="24"/>
                <w:szCs w:val="24"/>
              </w:rPr>
              <w:t>When making offers of employment for a specific employment opportunity, Biscuits Leclerc shall notify the successful applicant of its Accessibility Policy. To this end, the following scripting is suggested for persons communicating with successful applicants whether verbally or in writing:</w:t>
            </w:r>
          </w:p>
          <w:p w14:paraId="30D988C1" w14:textId="77777777" w:rsidR="002B6DBB" w:rsidRPr="00FD2821" w:rsidRDefault="002B6DBB" w:rsidP="00732516">
            <w:pPr>
              <w:rPr>
                <w:rFonts w:cs="Arial"/>
                <w:sz w:val="24"/>
                <w:szCs w:val="24"/>
              </w:rPr>
            </w:pPr>
          </w:p>
          <w:p w14:paraId="10A10472" w14:textId="16AAE1F6" w:rsidR="00A17D4D" w:rsidRDefault="00A17D4D" w:rsidP="002B6DBB">
            <w:pPr>
              <w:tabs>
                <w:tab w:val="left" w:pos="1061"/>
              </w:tabs>
              <w:spacing w:after="360"/>
              <w:ind w:left="720"/>
              <w:rPr>
                <w:rFonts w:cs="Arial"/>
                <w:i/>
              </w:rPr>
            </w:pPr>
            <w:r w:rsidRPr="00FD2821">
              <w:rPr>
                <w:rFonts w:cs="Arial"/>
                <w:i/>
              </w:rPr>
              <w:lastRenderedPageBreak/>
              <w:t>We would like to make you aware that Biscuits Leclerc provides accommodation to persons with disabilities in accordance with our Accessibility Policy.  If you require accommodation due to a disability, please contact</w:t>
            </w:r>
            <w:r>
              <w:rPr>
                <w:rFonts w:cs="Arial"/>
                <w:i/>
              </w:rPr>
              <w:t xml:space="preserve"> the HR responsible at </w:t>
            </w:r>
            <w:r w:rsidR="00367FF7">
              <w:rPr>
                <w:rFonts w:cs="Arial"/>
                <w:i/>
              </w:rPr>
              <w:t>Facilities</w:t>
            </w:r>
            <w:r w:rsidR="002B6DBB">
              <w:rPr>
                <w:rFonts w:cs="Arial"/>
                <w:i/>
              </w:rPr>
              <w:t xml:space="preserve"> </w:t>
            </w:r>
            <w:r w:rsidR="00367FF7">
              <w:rPr>
                <w:rFonts w:cs="Arial"/>
                <w:i/>
              </w:rPr>
              <w:t>information.</w:t>
            </w:r>
            <w:r w:rsidRPr="00FD2821">
              <w:rPr>
                <w:rFonts w:cs="Arial"/>
                <w:i/>
              </w:rPr>
              <w:br/>
            </w:r>
          </w:p>
          <w:p w14:paraId="34AB4F7E" w14:textId="59F2732C" w:rsidR="00B83FE1" w:rsidRDefault="00B83FE1" w:rsidP="002B6DBB">
            <w:pPr>
              <w:tabs>
                <w:tab w:val="left" w:pos="1061"/>
              </w:tabs>
              <w:spacing w:after="360"/>
              <w:ind w:left="720"/>
              <w:rPr>
                <w:rFonts w:cs="Arial"/>
                <w:i/>
              </w:rPr>
            </w:pPr>
          </w:p>
          <w:p w14:paraId="45394FC0" w14:textId="77777777" w:rsidR="00B83FE1" w:rsidRPr="00FD2821" w:rsidRDefault="00B83FE1" w:rsidP="002B6DBB">
            <w:pPr>
              <w:tabs>
                <w:tab w:val="left" w:pos="1061"/>
              </w:tabs>
              <w:spacing w:after="360"/>
              <w:ind w:left="720"/>
              <w:rPr>
                <w:rFonts w:cs="Arial"/>
                <w:i/>
              </w:rPr>
            </w:pPr>
          </w:p>
          <w:p w14:paraId="0C3444FC" w14:textId="77777777" w:rsidR="00A17D4D" w:rsidRPr="00FD2821" w:rsidRDefault="00A17D4D" w:rsidP="00732516">
            <w:pPr>
              <w:tabs>
                <w:tab w:val="left" w:pos="1061"/>
              </w:tabs>
              <w:spacing w:after="60"/>
              <w:rPr>
                <w:rFonts w:cs="Arial"/>
                <w:b/>
                <w:sz w:val="28"/>
                <w:szCs w:val="28"/>
                <w:u w:val="single"/>
              </w:rPr>
            </w:pPr>
            <w:r w:rsidRPr="00FD2821">
              <w:rPr>
                <w:rFonts w:cs="Arial"/>
                <w:b/>
                <w:sz w:val="28"/>
                <w:szCs w:val="28"/>
                <w:u w:val="single"/>
              </w:rPr>
              <w:t>Informing Employees of Supports</w:t>
            </w:r>
          </w:p>
          <w:p w14:paraId="4C473A88" w14:textId="77777777" w:rsidR="00A17D4D" w:rsidRPr="00FD2821" w:rsidRDefault="00A17D4D" w:rsidP="00732516">
            <w:pPr>
              <w:tabs>
                <w:tab w:val="left" w:pos="720"/>
              </w:tabs>
              <w:rPr>
                <w:rFonts w:cs="Arial"/>
                <w:sz w:val="24"/>
                <w:szCs w:val="24"/>
              </w:rPr>
            </w:pPr>
            <w:r w:rsidRPr="00FD2821">
              <w:rPr>
                <w:rFonts w:cs="Arial"/>
                <w:sz w:val="24"/>
                <w:szCs w:val="24"/>
              </w:rPr>
              <w:t xml:space="preserve">Biscuits Leclerc shall inform all employees of this Accessibility Policy.  New employees shall be provided with a copy of the Accessibility Policy along with other orientation documentation. </w:t>
            </w:r>
          </w:p>
          <w:p w14:paraId="639D5C14" w14:textId="77777777" w:rsidR="00A17D4D" w:rsidRPr="00FD2821" w:rsidRDefault="00A17D4D" w:rsidP="00732516">
            <w:pPr>
              <w:spacing w:after="360"/>
              <w:rPr>
                <w:rFonts w:cs="Arial"/>
                <w:sz w:val="24"/>
                <w:szCs w:val="24"/>
              </w:rPr>
            </w:pPr>
            <w:r w:rsidRPr="00FD2821">
              <w:rPr>
                <w:rFonts w:cs="Arial"/>
                <w:sz w:val="24"/>
                <w:szCs w:val="24"/>
              </w:rPr>
              <w:t>Updated information shall be provided to all employees whenever there is a change to existing procedures.  Updates may be provided to staff via team meetings, intranet, employee newsletter, email or postings in the workplace.</w:t>
            </w:r>
          </w:p>
          <w:p w14:paraId="26E261F4" w14:textId="77777777" w:rsidR="00A17D4D" w:rsidRDefault="00A17D4D" w:rsidP="00732516">
            <w:pPr>
              <w:tabs>
                <w:tab w:val="left" w:pos="1061"/>
              </w:tabs>
              <w:spacing w:after="60"/>
              <w:rPr>
                <w:rFonts w:cs="Arial"/>
                <w:b/>
                <w:sz w:val="28"/>
                <w:szCs w:val="28"/>
                <w:u w:val="single"/>
              </w:rPr>
            </w:pPr>
            <w:r w:rsidRPr="00FD2821">
              <w:rPr>
                <w:rFonts w:cs="Arial"/>
                <w:b/>
                <w:sz w:val="28"/>
                <w:szCs w:val="28"/>
                <w:u w:val="single"/>
              </w:rPr>
              <w:br/>
            </w:r>
            <w:r w:rsidRPr="00FD2821">
              <w:rPr>
                <w:rFonts w:cs="Arial"/>
                <w:b/>
                <w:sz w:val="28"/>
                <w:szCs w:val="28"/>
                <w:u w:val="single"/>
              </w:rPr>
              <w:br/>
            </w:r>
          </w:p>
          <w:p w14:paraId="55D49CB0" w14:textId="77777777" w:rsidR="00A17D4D" w:rsidRPr="008470F8" w:rsidRDefault="00A17D4D" w:rsidP="002B6DBB">
            <w:pPr>
              <w:tabs>
                <w:tab w:val="left" w:pos="1061"/>
              </w:tabs>
              <w:spacing w:after="60"/>
              <w:jc w:val="left"/>
              <w:rPr>
                <w:rFonts w:cs="Arial"/>
                <w:b/>
                <w:sz w:val="28"/>
                <w:szCs w:val="28"/>
                <w:u w:val="single"/>
              </w:rPr>
            </w:pPr>
            <w:r w:rsidRPr="00FD2821">
              <w:rPr>
                <w:rFonts w:cs="Arial"/>
                <w:b/>
                <w:sz w:val="28"/>
                <w:szCs w:val="28"/>
                <w:u w:val="single"/>
              </w:rPr>
              <w:t>Accessible Formats and Communication Supports</w:t>
            </w:r>
            <w:r w:rsidRPr="00FD2821">
              <w:rPr>
                <w:rFonts w:cs="Arial"/>
                <w:sz w:val="28"/>
                <w:szCs w:val="28"/>
                <w:u w:val="single"/>
              </w:rPr>
              <w:t xml:space="preserve"> </w:t>
            </w:r>
          </w:p>
          <w:p w14:paraId="588BFDFA" w14:textId="77777777" w:rsidR="00A17D4D" w:rsidRPr="00FD2821" w:rsidRDefault="00A17D4D" w:rsidP="00732516">
            <w:pPr>
              <w:tabs>
                <w:tab w:val="left" w:pos="1061"/>
              </w:tabs>
              <w:rPr>
                <w:rFonts w:cs="Arial"/>
                <w:sz w:val="24"/>
                <w:szCs w:val="24"/>
              </w:rPr>
            </w:pPr>
            <w:r w:rsidRPr="00FD2821">
              <w:rPr>
                <w:rFonts w:cs="Arial"/>
                <w:sz w:val="24"/>
                <w:szCs w:val="24"/>
              </w:rPr>
              <w:t xml:space="preserve">Upon request, Biscuits Leclerc shall arrange for the provision of workplace information to employees in an accessible format.  </w:t>
            </w:r>
          </w:p>
          <w:p w14:paraId="0D9B4B32" w14:textId="77777777" w:rsidR="00A17D4D" w:rsidRPr="00FD2821" w:rsidRDefault="00A17D4D" w:rsidP="00732516">
            <w:pPr>
              <w:tabs>
                <w:tab w:val="left" w:pos="1061"/>
              </w:tabs>
              <w:rPr>
                <w:rFonts w:cs="Arial"/>
                <w:sz w:val="24"/>
                <w:szCs w:val="24"/>
              </w:rPr>
            </w:pPr>
            <w:r w:rsidRPr="00FD2821">
              <w:rPr>
                <w:rFonts w:cs="Arial"/>
                <w:sz w:val="24"/>
                <w:szCs w:val="24"/>
              </w:rPr>
              <w:t>“Accessible formats” may include (without limitation):</w:t>
            </w:r>
          </w:p>
          <w:p w14:paraId="19A07BCF" w14:textId="77777777" w:rsidR="00A17D4D" w:rsidRPr="00FD2821" w:rsidRDefault="00A17D4D" w:rsidP="00A17D4D">
            <w:pPr>
              <w:pStyle w:val="ListBullet1"/>
              <w:numPr>
                <w:ilvl w:val="0"/>
                <w:numId w:val="43"/>
              </w:numPr>
              <w:spacing w:after="0"/>
              <w:rPr>
                <w:rFonts w:cs="Arial"/>
                <w:sz w:val="24"/>
                <w:szCs w:val="24"/>
              </w:rPr>
            </w:pPr>
            <w:r w:rsidRPr="00FD2821">
              <w:rPr>
                <w:rFonts w:cs="Arial"/>
                <w:sz w:val="24"/>
                <w:szCs w:val="24"/>
              </w:rPr>
              <w:t xml:space="preserve">large print; </w:t>
            </w:r>
          </w:p>
          <w:p w14:paraId="3CBA61FB" w14:textId="77777777" w:rsidR="00A17D4D" w:rsidRPr="00D1214B" w:rsidRDefault="00A17D4D" w:rsidP="00A17D4D">
            <w:pPr>
              <w:pStyle w:val="ListBullet1"/>
              <w:numPr>
                <w:ilvl w:val="0"/>
                <w:numId w:val="43"/>
              </w:numPr>
              <w:spacing w:after="0"/>
              <w:rPr>
                <w:rFonts w:cs="Arial"/>
                <w:sz w:val="24"/>
                <w:szCs w:val="24"/>
              </w:rPr>
            </w:pPr>
            <w:r w:rsidRPr="00FD2821">
              <w:rPr>
                <w:rFonts w:cs="Arial"/>
                <w:sz w:val="24"/>
                <w:szCs w:val="24"/>
              </w:rPr>
              <w:t xml:space="preserve">recorded audio and electronic formats; </w:t>
            </w:r>
          </w:p>
          <w:p w14:paraId="554DB359" w14:textId="77777777" w:rsidR="00A17D4D" w:rsidRPr="00FD2821" w:rsidRDefault="00A17D4D" w:rsidP="00732516">
            <w:pPr>
              <w:pStyle w:val="ListBullet1"/>
              <w:tabs>
                <w:tab w:val="clear" w:pos="720"/>
              </w:tabs>
              <w:spacing w:after="0"/>
              <w:ind w:firstLine="0"/>
              <w:rPr>
                <w:rFonts w:cs="Arial"/>
                <w:sz w:val="24"/>
                <w:szCs w:val="24"/>
              </w:rPr>
            </w:pPr>
          </w:p>
          <w:p w14:paraId="20E63D05" w14:textId="77777777" w:rsidR="00A17D4D" w:rsidRPr="00FD2821" w:rsidRDefault="00A17D4D" w:rsidP="00732516">
            <w:pPr>
              <w:tabs>
                <w:tab w:val="left" w:pos="1061"/>
              </w:tabs>
              <w:rPr>
                <w:rFonts w:cs="Arial"/>
                <w:sz w:val="24"/>
                <w:szCs w:val="24"/>
              </w:rPr>
            </w:pPr>
            <w:r w:rsidRPr="00FD2821">
              <w:rPr>
                <w:rFonts w:cs="Arial"/>
                <w:sz w:val="24"/>
                <w:szCs w:val="24"/>
              </w:rPr>
              <w:t>“Workplace information” may include (without limitation):</w:t>
            </w:r>
          </w:p>
          <w:p w14:paraId="3BBF9A92" w14:textId="77777777" w:rsidR="00A17D4D" w:rsidRPr="00FD2821" w:rsidRDefault="00A17D4D" w:rsidP="00A17D4D">
            <w:pPr>
              <w:numPr>
                <w:ilvl w:val="0"/>
                <w:numId w:val="41"/>
              </w:numPr>
              <w:tabs>
                <w:tab w:val="clear" w:pos="360"/>
              </w:tabs>
              <w:spacing w:after="0" w:line="288" w:lineRule="auto"/>
              <w:ind w:left="1080"/>
              <w:rPr>
                <w:rFonts w:cs="Arial"/>
                <w:sz w:val="24"/>
                <w:szCs w:val="24"/>
              </w:rPr>
            </w:pPr>
            <w:r w:rsidRPr="00FD2821">
              <w:rPr>
                <w:rFonts w:cs="Arial"/>
                <w:sz w:val="24"/>
                <w:szCs w:val="24"/>
              </w:rPr>
              <w:t xml:space="preserve">Information that is needed to perform the employee’s job; </w:t>
            </w:r>
          </w:p>
          <w:p w14:paraId="40999DE5" w14:textId="77777777" w:rsidR="00A17D4D" w:rsidRPr="00FD2821" w:rsidRDefault="00A17D4D" w:rsidP="00A17D4D">
            <w:pPr>
              <w:numPr>
                <w:ilvl w:val="0"/>
                <w:numId w:val="41"/>
              </w:numPr>
              <w:tabs>
                <w:tab w:val="clear" w:pos="360"/>
              </w:tabs>
              <w:spacing w:after="0" w:line="288" w:lineRule="auto"/>
              <w:ind w:left="1080"/>
              <w:rPr>
                <w:rFonts w:cs="Arial"/>
                <w:sz w:val="24"/>
                <w:szCs w:val="24"/>
              </w:rPr>
            </w:pPr>
            <w:r w:rsidRPr="00FD2821">
              <w:rPr>
                <w:rFonts w:cs="Arial"/>
                <w:sz w:val="24"/>
                <w:szCs w:val="24"/>
              </w:rPr>
              <w:lastRenderedPageBreak/>
              <w:t>Information that is generally available to employees in the workplace; and</w:t>
            </w:r>
          </w:p>
          <w:p w14:paraId="604B1F46" w14:textId="77777777" w:rsidR="00A17D4D" w:rsidRPr="00FD2821" w:rsidRDefault="00A17D4D" w:rsidP="00A17D4D">
            <w:pPr>
              <w:numPr>
                <w:ilvl w:val="0"/>
                <w:numId w:val="41"/>
              </w:numPr>
              <w:tabs>
                <w:tab w:val="clear" w:pos="360"/>
              </w:tabs>
              <w:spacing w:after="0" w:line="288" w:lineRule="auto"/>
              <w:ind w:left="1080"/>
              <w:rPr>
                <w:rFonts w:cs="Arial"/>
                <w:sz w:val="24"/>
                <w:szCs w:val="24"/>
              </w:rPr>
            </w:pPr>
            <w:r w:rsidRPr="00FD2821">
              <w:rPr>
                <w:rFonts w:cs="Arial"/>
                <w:sz w:val="24"/>
                <w:szCs w:val="24"/>
              </w:rPr>
              <w:t>Individual accommodation plans.</w:t>
            </w:r>
          </w:p>
          <w:p w14:paraId="3CFBAC67" w14:textId="77777777" w:rsidR="00A17D4D" w:rsidRPr="00FD2821" w:rsidRDefault="00A17D4D" w:rsidP="00732516">
            <w:pPr>
              <w:spacing w:after="0"/>
              <w:rPr>
                <w:rFonts w:cs="Arial"/>
                <w:sz w:val="24"/>
                <w:szCs w:val="24"/>
              </w:rPr>
            </w:pPr>
          </w:p>
          <w:p w14:paraId="1E11BB72" w14:textId="77777777" w:rsidR="00A17D4D" w:rsidRPr="00FD2821" w:rsidRDefault="00A17D4D" w:rsidP="00732516">
            <w:pPr>
              <w:tabs>
                <w:tab w:val="left" w:pos="1061"/>
              </w:tabs>
              <w:rPr>
                <w:rFonts w:cs="Arial"/>
                <w:sz w:val="24"/>
                <w:szCs w:val="24"/>
              </w:rPr>
            </w:pPr>
            <w:r w:rsidRPr="00FD2821">
              <w:rPr>
                <w:rFonts w:cs="Arial"/>
                <w:sz w:val="24"/>
                <w:szCs w:val="24"/>
              </w:rPr>
              <w:t xml:space="preserve">Arrangements shall be made in consultation with the individual making the request, in order to determine the suitability of the format or communication support. </w:t>
            </w:r>
          </w:p>
          <w:p w14:paraId="63C1F09B" w14:textId="77777777" w:rsidR="00B50B47" w:rsidRDefault="00B50B47" w:rsidP="00732516">
            <w:pPr>
              <w:tabs>
                <w:tab w:val="left" w:pos="1061"/>
              </w:tabs>
              <w:rPr>
                <w:rFonts w:cs="Arial"/>
                <w:b/>
                <w:sz w:val="28"/>
                <w:szCs w:val="28"/>
                <w:u w:val="single"/>
              </w:rPr>
            </w:pPr>
          </w:p>
          <w:p w14:paraId="0933CE5E" w14:textId="602E1AAB" w:rsidR="00A17D4D" w:rsidRPr="00FD2821" w:rsidRDefault="00A17D4D" w:rsidP="00732516">
            <w:pPr>
              <w:tabs>
                <w:tab w:val="left" w:pos="1061"/>
              </w:tabs>
              <w:rPr>
                <w:rFonts w:cs="Arial"/>
                <w:b/>
                <w:sz w:val="28"/>
                <w:szCs w:val="28"/>
                <w:u w:val="single"/>
              </w:rPr>
            </w:pPr>
            <w:r w:rsidRPr="00FD2821">
              <w:rPr>
                <w:rFonts w:cs="Arial"/>
                <w:b/>
                <w:sz w:val="28"/>
                <w:szCs w:val="28"/>
                <w:u w:val="single"/>
              </w:rPr>
              <w:t>Workplace Emergency Response Information</w:t>
            </w:r>
          </w:p>
          <w:p w14:paraId="23809776" w14:textId="77777777" w:rsidR="00A17D4D" w:rsidRPr="00FD2821" w:rsidRDefault="00A17D4D" w:rsidP="00732516">
            <w:pPr>
              <w:tabs>
                <w:tab w:val="left" w:pos="1061"/>
              </w:tabs>
              <w:rPr>
                <w:rFonts w:cs="Arial"/>
                <w:sz w:val="24"/>
                <w:szCs w:val="24"/>
              </w:rPr>
            </w:pPr>
            <w:r w:rsidRPr="00FD2821">
              <w:rPr>
                <w:rFonts w:cs="Arial"/>
                <w:sz w:val="24"/>
                <w:szCs w:val="24"/>
              </w:rPr>
              <w:t xml:space="preserve">Employees with disabilities who may require assistance with evacuating the building in the event of an emergency should contact </w:t>
            </w:r>
            <w:r>
              <w:rPr>
                <w:rFonts w:cs="Arial"/>
                <w:sz w:val="24"/>
                <w:szCs w:val="24"/>
              </w:rPr>
              <w:t>safety and emergency coordinator</w:t>
            </w:r>
            <w:r w:rsidRPr="00FD2821">
              <w:rPr>
                <w:rFonts w:cs="Arial"/>
                <w:sz w:val="24"/>
                <w:szCs w:val="24"/>
              </w:rPr>
              <w:t xml:space="preserve"> to co-ordinate the development of individualized workplace emergency response information.  If a supervisor or manager becomes aware that an employee may require assistance in an emergency, he/she must contact</w:t>
            </w:r>
            <w:r>
              <w:rPr>
                <w:rFonts w:cs="Arial"/>
                <w:sz w:val="24"/>
                <w:szCs w:val="24"/>
              </w:rPr>
              <w:t xml:space="preserve"> the HR responsible </w:t>
            </w:r>
            <w:r w:rsidRPr="00FD2821">
              <w:rPr>
                <w:rFonts w:cs="Arial"/>
                <w:sz w:val="24"/>
                <w:szCs w:val="24"/>
              </w:rPr>
              <w:t xml:space="preserve">directly to request the development of this information.  </w:t>
            </w:r>
          </w:p>
          <w:p w14:paraId="173F3CE5" w14:textId="77777777" w:rsidR="00A17D4D" w:rsidRPr="00FD2821" w:rsidRDefault="00A17D4D" w:rsidP="00732516">
            <w:pPr>
              <w:tabs>
                <w:tab w:val="left" w:pos="1061"/>
              </w:tabs>
              <w:rPr>
                <w:rFonts w:cs="Arial"/>
                <w:sz w:val="24"/>
                <w:szCs w:val="24"/>
              </w:rPr>
            </w:pPr>
            <w:r w:rsidRPr="00FD2821">
              <w:rPr>
                <w:rFonts w:cs="Arial"/>
                <w:sz w:val="24"/>
                <w:szCs w:val="24"/>
              </w:rPr>
              <w:t xml:space="preserve">Emergency response information will be developed in a timely manner in consultation with the employee and his/her supervisor/manager.  </w:t>
            </w:r>
          </w:p>
          <w:p w14:paraId="700FEB6A" w14:textId="3132D6C3" w:rsidR="00A17D4D" w:rsidRPr="00FD2821" w:rsidRDefault="00A17D4D" w:rsidP="00732516">
            <w:pPr>
              <w:tabs>
                <w:tab w:val="left" w:pos="1061"/>
              </w:tabs>
              <w:rPr>
                <w:rFonts w:cs="Arial"/>
                <w:sz w:val="24"/>
                <w:szCs w:val="24"/>
              </w:rPr>
            </w:pPr>
            <w:r w:rsidRPr="00FD2821">
              <w:rPr>
                <w:rFonts w:cs="Arial"/>
                <w:sz w:val="24"/>
                <w:szCs w:val="24"/>
              </w:rPr>
              <w:t xml:space="preserve">With the employee’s consent, a copy of the Emergency Response </w:t>
            </w:r>
            <w:r w:rsidR="002B6DBB" w:rsidRPr="00FD2821">
              <w:rPr>
                <w:rFonts w:cs="Arial"/>
                <w:sz w:val="24"/>
                <w:szCs w:val="24"/>
              </w:rPr>
              <w:t>Information will</w:t>
            </w:r>
            <w:r w:rsidRPr="00FD2821">
              <w:rPr>
                <w:rFonts w:cs="Arial"/>
                <w:sz w:val="24"/>
                <w:szCs w:val="24"/>
              </w:rPr>
              <w:t xml:space="preserve"> be provided to the person designated by Biscuits Leclerc to provide assistance.  A copy of the information will also be placed in the employee’s Human Resources file and will be reviewed in the following circumstances: </w:t>
            </w:r>
          </w:p>
          <w:p w14:paraId="2DC733A0" w14:textId="77777777" w:rsidR="00A17D4D" w:rsidRPr="00FD2821" w:rsidRDefault="00A17D4D" w:rsidP="00A17D4D">
            <w:pPr>
              <w:numPr>
                <w:ilvl w:val="0"/>
                <w:numId w:val="42"/>
              </w:numPr>
              <w:tabs>
                <w:tab w:val="clear" w:pos="0"/>
                <w:tab w:val="num" w:pos="360"/>
              </w:tabs>
              <w:spacing w:after="0"/>
              <w:ind w:left="360"/>
              <w:rPr>
                <w:rFonts w:cs="Arial"/>
                <w:sz w:val="24"/>
                <w:szCs w:val="24"/>
              </w:rPr>
            </w:pPr>
            <w:r w:rsidRPr="00FD2821">
              <w:rPr>
                <w:rFonts w:cs="Arial"/>
                <w:sz w:val="24"/>
                <w:szCs w:val="24"/>
              </w:rPr>
              <w:t>when the employee moves to a different location in the organization;</w:t>
            </w:r>
          </w:p>
          <w:p w14:paraId="4E144D2D" w14:textId="5850C1E8" w:rsidR="00A17D4D" w:rsidRPr="00FD2821" w:rsidRDefault="00A17D4D" w:rsidP="00A17D4D">
            <w:pPr>
              <w:numPr>
                <w:ilvl w:val="0"/>
                <w:numId w:val="42"/>
              </w:numPr>
              <w:tabs>
                <w:tab w:val="clear" w:pos="0"/>
                <w:tab w:val="num" w:pos="360"/>
              </w:tabs>
              <w:spacing w:after="0"/>
              <w:ind w:left="360"/>
              <w:rPr>
                <w:rFonts w:cs="Arial"/>
                <w:sz w:val="24"/>
                <w:szCs w:val="24"/>
              </w:rPr>
            </w:pPr>
            <w:r w:rsidRPr="00FD2821">
              <w:rPr>
                <w:rFonts w:cs="Arial"/>
                <w:sz w:val="24"/>
                <w:szCs w:val="24"/>
              </w:rPr>
              <w:t xml:space="preserve">when the employee’s overall accommodation </w:t>
            </w:r>
            <w:r w:rsidR="002B6DBB" w:rsidRPr="00FD2821">
              <w:rPr>
                <w:rFonts w:cs="Arial"/>
                <w:sz w:val="24"/>
                <w:szCs w:val="24"/>
              </w:rPr>
              <w:t>needs,</w:t>
            </w:r>
            <w:r w:rsidRPr="00FD2821">
              <w:rPr>
                <w:rFonts w:cs="Arial"/>
                <w:sz w:val="24"/>
                <w:szCs w:val="24"/>
              </w:rPr>
              <w:t xml:space="preserve"> or plans are reviewed; or </w:t>
            </w:r>
          </w:p>
          <w:p w14:paraId="7BE19F32" w14:textId="77777777" w:rsidR="00A17D4D" w:rsidRPr="00FD2821" w:rsidRDefault="00A17D4D" w:rsidP="00A17D4D">
            <w:pPr>
              <w:numPr>
                <w:ilvl w:val="0"/>
                <w:numId w:val="42"/>
              </w:numPr>
              <w:tabs>
                <w:tab w:val="clear" w:pos="0"/>
                <w:tab w:val="num" w:pos="360"/>
              </w:tabs>
              <w:spacing w:after="0"/>
              <w:ind w:left="360"/>
              <w:rPr>
                <w:rFonts w:cs="Arial"/>
                <w:szCs w:val="24"/>
              </w:rPr>
            </w:pPr>
            <w:r w:rsidRPr="00FD2821">
              <w:rPr>
                <w:rFonts w:cs="Arial"/>
                <w:sz w:val="24"/>
                <w:szCs w:val="24"/>
              </w:rPr>
              <w:lastRenderedPageBreak/>
              <w:t>when Biscuits Leclerc reviews its general emergency response plans.</w:t>
            </w:r>
          </w:p>
          <w:p w14:paraId="19A537EE" w14:textId="77777777" w:rsidR="00A17D4D" w:rsidRPr="00FD2821" w:rsidRDefault="00A17D4D" w:rsidP="00732516">
            <w:pPr>
              <w:tabs>
                <w:tab w:val="left" w:pos="1080"/>
              </w:tabs>
              <w:ind w:left="720"/>
              <w:rPr>
                <w:rFonts w:cs="Arial"/>
                <w:szCs w:val="24"/>
              </w:rPr>
            </w:pPr>
          </w:p>
          <w:p w14:paraId="252D9AB6" w14:textId="12052A8C" w:rsidR="00B50B47" w:rsidRDefault="00B50B47" w:rsidP="00732516">
            <w:pPr>
              <w:rPr>
                <w:rFonts w:cs="Arial"/>
                <w:b/>
                <w:sz w:val="28"/>
                <w:szCs w:val="28"/>
                <w:u w:val="single"/>
              </w:rPr>
            </w:pPr>
          </w:p>
          <w:p w14:paraId="6B3DF3C8" w14:textId="77777777" w:rsidR="00B83FE1" w:rsidRDefault="00B83FE1" w:rsidP="00732516">
            <w:pPr>
              <w:rPr>
                <w:rFonts w:cs="Arial"/>
                <w:b/>
                <w:sz w:val="28"/>
                <w:szCs w:val="28"/>
                <w:u w:val="single"/>
              </w:rPr>
            </w:pPr>
          </w:p>
          <w:p w14:paraId="725F5530" w14:textId="2B603713" w:rsidR="00A17D4D" w:rsidRPr="00FD2821" w:rsidRDefault="00A17D4D" w:rsidP="00732516">
            <w:pPr>
              <w:rPr>
                <w:rFonts w:cs="Arial"/>
                <w:szCs w:val="24"/>
              </w:rPr>
            </w:pPr>
            <w:r w:rsidRPr="00FD2821">
              <w:rPr>
                <w:rFonts w:cs="Arial"/>
                <w:b/>
                <w:sz w:val="28"/>
                <w:szCs w:val="28"/>
                <w:u w:val="single"/>
              </w:rPr>
              <w:t xml:space="preserve">Workplace </w:t>
            </w:r>
            <w:r w:rsidRPr="00FD2821">
              <w:rPr>
                <w:rFonts w:cs="Arial"/>
                <w:b/>
                <w:bCs/>
                <w:sz w:val="28"/>
                <w:szCs w:val="28"/>
                <w:u w:val="single"/>
              </w:rPr>
              <w:t>Accommodations</w:t>
            </w:r>
            <w:r w:rsidRPr="00FD2821">
              <w:rPr>
                <w:rFonts w:cs="Arial"/>
                <w:b/>
                <w:bCs/>
                <w:sz w:val="28"/>
                <w:szCs w:val="28"/>
              </w:rPr>
              <w:t xml:space="preserve"> </w:t>
            </w:r>
          </w:p>
          <w:p w14:paraId="4E540753" w14:textId="77777777" w:rsidR="00A17D4D" w:rsidRPr="00FD2821" w:rsidRDefault="00A17D4D" w:rsidP="00732516">
            <w:pPr>
              <w:rPr>
                <w:rFonts w:cs="Arial"/>
                <w:sz w:val="24"/>
                <w:szCs w:val="24"/>
              </w:rPr>
            </w:pPr>
            <w:r w:rsidRPr="00FD2821">
              <w:rPr>
                <w:rFonts w:cs="Arial"/>
                <w:sz w:val="24"/>
                <w:szCs w:val="24"/>
              </w:rPr>
              <w:t xml:space="preserve">It is the employee’s responsibility to request any accommodations that may be required as a result of a disability.   Biscuits Leclerc will develop Individual Accommodation Plans for employees with disabilities. </w:t>
            </w:r>
          </w:p>
          <w:p w14:paraId="08A9E2C8" w14:textId="77777777" w:rsidR="00A17D4D" w:rsidRPr="00FD2821" w:rsidRDefault="00A17D4D" w:rsidP="00732516">
            <w:pPr>
              <w:rPr>
                <w:rFonts w:cs="Arial"/>
                <w:bCs/>
                <w:sz w:val="24"/>
                <w:szCs w:val="24"/>
                <w:u w:val="single"/>
              </w:rPr>
            </w:pPr>
            <w:r w:rsidRPr="00FD2821">
              <w:rPr>
                <w:rFonts w:cs="Arial"/>
                <w:bCs/>
                <w:sz w:val="24"/>
                <w:szCs w:val="24"/>
                <w:u w:val="single"/>
              </w:rPr>
              <w:t xml:space="preserve">Process and Individual Accommodation Plans: </w:t>
            </w:r>
          </w:p>
          <w:p w14:paraId="786DCE25" w14:textId="77777777" w:rsidR="00A17D4D" w:rsidRPr="00FD2821" w:rsidRDefault="00A17D4D" w:rsidP="00A17D4D">
            <w:pPr>
              <w:pStyle w:val="Para1L1"/>
              <w:tabs>
                <w:tab w:val="clear" w:pos="720"/>
                <w:tab w:val="left" w:pos="360"/>
              </w:tabs>
              <w:ind w:left="360" w:hanging="360"/>
              <w:jc w:val="both"/>
              <w:rPr>
                <w:rFonts w:cs="Arial"/>
                <w:sz w:val="24"/>
                <w:szCs w:val="24"/>
              </w:rPr>
            </w:pPr>
            <w:r w:rsidRPr="00FD2821">
              <w:rPr>
                <w:rFonts w:cs="Arial"/>
                <w:sz w:val="24"/>
                <w:szCs w:val="24"/>
              </w:rPr>
              <w:t>An employee who requires an accommodation because of a disability must notify</w:t>
            </w:r>
            <w:r>
              <w:rPr>
                <w:rFonts w:cs="Arial"/>
                <w:sz w:val="24"/>
                <w:szCs w:val="24"/>
              </w:rPr>
              <w:t xml:space="preserve"> the HR responsible</w:t>
            </w:r>
            <w:r w:rsidRPr="00FD2821">
              <w:rPr>
                <w:rFonts w:cs="Arial"/>
                <w:sz w:val="24"/>
                <w:szCs w:val="24"/>
              </w:rPr>
              <w:t xml:space="preserve"> of his/her request.  </w:t>
            </w:r>
          </w:p>
          <w:p w14:paraId="041879F3" w14:textId="5F7F396A" w:rsidR="00A17D4D" w:rsidRPr="002B6DBB" w:rsidRDefault="00A17D4D" w:rsidP="002B6DBB">
            <w:pPr>
              <w:pStyle w:val="Para1L1"/>
              <w:tabs>
                <w:tab w:val="clear" w:pos="720"/>
                <w:tab w:val="left" w:pos="360"/>
              </w:tabs>
              <w:ind w:left="360" w:hanging="360"/>
              <w:jc w:val="both"/>
              <w:rPr>
                <w:rFonts w:cs="Arial"/>
                <w:sz w:val="24"/>
                <w:szCs w:val="24"/>
              </w:rPr>
            </w:pPr>
            <w:r w:rsidRPr="00FD2821">
              <w:rPr>
                <w:rFonts w:cs="Arial"/>
                <w:sz w:val="24"/>
                <w:szCs w:val="24"/>
              </w:rPr>
              <w:t xml:space="preserve">Biscuits Leclerc will inform the employee of the medical information it requires and will reimburse the employee for any reasonable costs associated with same.  If an independent medical evaluation is required by Biscuits Leclerc, the employer will obtain the employee’s consent to participate in this process and will pay the costs associated with it. </w:t>
            </w:r>
          </w:p>
          <w:p w14:paraId="2A4C4560" w14:textId="4156555E" w:rsidR="002B6DBB" w:rsidRPr="002B6DBB" w:rsidRDefault="00A17D4D" w:rsidP="002B6DBB">
            <w:pPr>
              <w:pStyle w:val="Para1L1"/>
              <w:tabs>
                <w:tab w:val="clear" w:pos="720"/>
                <w:tab w:val="left" w:pos="360"/>
              </w:tabs>
              <w:ind w:left="360" w:hanging="360"/>
              <w:jc w:val="both"/>
              <w:rPr>
                <w:rFonts w:cs="Arial"/>
                <w:sz w:val="24"/>
                <w:szCs w:val="24"/>
              </w:rPr>
            </w:pPr>
            <w:r w:rsidRPr="00FD2821">
              <w:rPr>
                <w:rFonts w:cs="Arial"/>
                <w:sz w:val="24"/>
                <w:szCs w:val="24"/>
              </w:rPr>
              <w:t>All medical information received by Biscuits Leclerc will be treated as confidential and maintained in a secure</w:t>
            </w:r>
            <w:r>
              <w:rPr>
                <w:rFonts w:cs="Arial"/>
                <w:sz w:val="24"/>
                <w:szCs w:val="24"/>
              </w:rPr>
              <w:t xml:space="preserve"> location accessible only by the HR responsible and the plant manager.</w:t>
            </w:r>
          </w:p>
          <w:p w14:paraId="1F7E2977" w14:textId="125F6D59" w:rsidR="00A17D4D" w:rsidRPr="002B6DBB" w:rsidRDefault="00A17D4D" w:rsidP="002B6DBB">
            <w:pPr>
              <w:pStyle w:val="Para1L1"/>
              <w:tabs>
                <w:tab w:val="clear" w:pos="720"/>
                <w:tab w:val="left" w:pos="360"/>
              </w:tabs>
              <w:ind w:left="360" w:hanging="360"/>
              <w:jc w:val="both"/>
              <w:rPr>
                <w:rFonts w:cs="Arial"/>
                <w:sz w:val="24"/>
                <w:szCs w:val="24"/>
              </w:rPr>
            </w:pPr>
            <w:r>
              <w:rPr>
                <w:rFonts w:cs="Arial"/>
                <w:sz w:val="24"/>
                <w:szCs w:val="24"/>
              </w:rPr>
              <w:t>The HR responsible</w:t>
            </w:r>
            <w:r w:rsidRPr="00FD2821">
              <w:rPr>
                <w:rFonts w:cs="Arial"/>
                <w:sz w:val="24"/>
                <w:szCs w:val="24"/>
              </w:rPr>
              <w:t xml:space="preserve"> will assess the accommodation request based on a review of the relevant information, will determine whether a duty to </w:t>
            </w:r>
            <w:r w:rsidRPr="00FD2821">
              <w:rPr>
                <w:rFonts w:cs="Arial"/>
                <w:sz w:val="24"/>
                <w:szCs w:val="24"/>
              </w:rPr>
              <w:lastRenderedPageBreak/>
              <w:t xml:space="preserve">accommodate exists and, if so, will meet with the employee in the development of an Individual Accommodation Plan and will consult with the employee’s manager/supervisor the potential accommodation options.  </w:t>
            </w:r>
          </w:p>
          <w:p w14:paraId="460975E0" w14:textId="77777777" w:rsidR="00A17D4D" w:rsidRPr="00FD2821" w:rsidRDefault="00A17D4D" w:rsidP="00A17D4D">
            <w:pPr>
              <w:pStyle w:val="Para1L1"/>
              <w:tabs>
                <w:tab w:val="clear" w:pos="720"/>
                <w:tab w:val="left" w:pos="360"/>
              </w:tabs>
              <w:ind w:left="360" w:hanging="360"/>
              <w:jc w:val="both"/>
              <w:rPr>
                <w:rFonts w:cs="Arial"/>
                <w:sz w:val="24"/>
                <w:szCs w:val="24"/>
              </w:rPr>
            </w:pPr>
            <w:r w:rsidRPr="00FD2821">
              <w:rPr>
                <w:rFonts w:cs="Arial"/>
                <w:sz w:val="24"/>
                <w:szCs w:val="24"/>
              </w:rPr>
              <w:t>Each Individual Accommodation Plan shall be documented, with a copy to be provided to the employee (in an accessible format, if requested) and included in the employee’s personnel file.  It shall contain, without limitation, the following :</w:t>
            </w:r>
          </w:p>
          <w:p w14:paraId="73FBDC54" w14:textId="77777777" w:rsidR="00A17D4D" w:rsidRPr="00FD2821" w:rsidRDefault="00A17D4D" w:rsidP="00A17D4D">
            <w:pPr>
              <w:pStyle w:val="Listepuces2"/>
              <w:numPr>
                <w:ilvl w:val="1"/>
                <w:numId w:val="43"/>
              </w:numPr>
              <w:tabs>
                <w:tab w:val="clear" w:pos="1440"/>
                <w:tab w:val="num" w:pos="900"/>
              </w:tabs>
              <w:spacing w:after="240" w:line="288" w:lineRule="auto"/>
              <w:ind w:left="900" w:hanging="540"/>
              <w:contextualSpacing w:val="0"/>
              <w:rPr>
                <w:rFonts w:cs="Arial"/>
                <w:sz w:val="24"/>
                <w:szCs w:val="24"/>
              </w:rPr>
            </w:pPr>
            <w:r w:rsidRPr="00FD2821">
              <w:rPr>
                <w:rFonts w:cs="Arial"/>
                <w:sz w:val="24"/>
                <w:szCs w:val="24"/>
              </w:rPr>
              <w:t>if requested, any information regarding accessible formats and communications supports provided;</w:t>
            </w:r>
          </w:p>
          <w:p w14:paraId="20406712" w14:textId="77777777" w:rsidR="00A17D4D" w:rsidRPr="00FD2821" w:rsidRDefault="00A17D4D" w:rsidP="00A17D4D">
            <w:pPr>
              <w:pStyle w:val="Listepuces2"/>
              <w:numPr>
                <w:ilvl w:val="1"/>
                <w:numId w:val="43"/>
              </w:numPr>
              <w:tabs>
                <w:tab w:val="clear" w:pos="1440"/>
                <w:tab w:val="num" w:pos="900"/>
              </w:tabs>
              <w:spacing w:after="240" w:line="288" w:lineRule="auto"/>
              <w:ind w:left="900" w:hanging="540"/>
              <w:contextualSpacing w:val="0"/>
              <w:rPr>
                <w:rFonts w:cs="Arial"/>
                <w:sz w:val="24"/>
                <w:szCs w:val="24"/>
              </w:rPr>
            </w:pPr>
            <w:r w:rsidRPr="00FD2821">
              <w:rPr>
                <w:rFonts w:cs="Arial"/>
                <w:sz w:val="24"/>
                <w:szCs w:val="24"/>
              </w:rPr>
              <w:t>if required, individualized workplace emergency response information;</w:t>
            </w:r>
          </w:p>
          <w:p w14:paraId="61BEEE63" w14:textId="77777777" w:rsidR="00A17D4D" w:rsidRPr="00FD2821" w:rsidRDefault="00A17D4D" w:rsidP="00A17D4D">
            <w:pPr>
              <w:pStyle w:val="Listepuces2"/>
              <w:numPr>
                <w:ilvl w:val="1"/>
                <w:numId w:val="43"/>
              </w:numPr>
              <w:tabs>
                <w:tab w:val="clear" w:pos="1440"/>
                <w:tab w:val="num" w:pos="900"/>
              </w:tabs>
              <w:spacing w:after="240" w:line="288" w:lineRule="auto"/>
              <w:ind w:left="900" w:hanging="540"/>
              <w:contextualSpacing w:val="0"/>
              <w:rPr>
                <w:rFonts w:cs="Arial"/>
                <w:sz w:val="24"/>
                <w:szCs w:val="24"/>
              </w:rPr>
            </w:pPr>
            <w:r w:rsidRPr="00FD2821">
              <w:rPr>
                <w:rFonts w:cs="Arial"/>
                <w:sz w:val="24"/>
                <w:szCs w:val="24"/>
              </w:rPr>
              <w:t>any other accommodation that is to be provided.</w:t>
            </w:r>
          </w:p>
          <w:p w14:paraId="74CC256D" w14:textId="77777777" w:rsidR="00A17D4D" w:rsidRPr="00FD2821" w:rsidRDefault="00A17D4D" w:rsidP="00A17D4D">
            <w:pPr>
              <w:pStyle w:val="Para1L1"/>
              <w:jc w:val="both"/>
              <w:rPr>
                <w:rFonts w:cs="Arial"/>
                <w:sz w:val="24"/>
                <w:szCs w:val="24"/>
              </w:rPr>
            </w:pPr>
            <w:r w:rsidRPr="00FD2821">
              <w:rPr>
                <w:rFonts w:cs="Arial"/>
                <w:sz w:val="24"/>
                <w:szCs w:val="24"/>
              </w:rPr>
              <w:t xml:space="preserve">If </w:t>
            </w:r>
            <w:r>
              <w:rPr>
                <w:rFonts w:cs="Arial"/>
                <w:sz w:val="24"/>
                <w:szCs w:val="24"/>
              </w:rPr>
              <w:t>the HR responsible</w:t>
            </w:r>
            <w:r w:rsidRPr="00FD2821">
              <w:rPr>
                <w:rFonts w:cs="Arial"/>
                <w:sz w:val="24"/>
                <w:szCs w:val="24"/>
              </w:rPr>
              <w:t xml:space="preserve"> determines that a duty to accommodate does not exist, it will advise the employee or external applicant in writing and provide reasons for this determination.</w:t>
            </w:r>
          </w:p>
          <w:p w14:paraId="56C4C227" w14:textId="17EBDAF1" w:rsidR="00A17D4D" w:rsidRDefault="00A17D4D" w:rsidP="00732516">
            <w:pPr>
              <w:rPr>
                <w:rFonts w:cs="Arial"/>
                <w:b/>
                <w:sz w:val="28"/>
                <w:szCs w:val="28"/>
                <w:u w:val="single"/>
              </w:rPr>
            </w:pPr>
          </w:p>
          <w:p w14:paraId="4E3B0679" w14:textId="16A2D903" w:rsidR="002B6DBB" w:rsidRDefault="002B6DBB" w:rsidP="00732516">
            <w:pPr>
              <w:rPr>
                <w:rFonts w:cs="Arial"/>
                <w:b/>
                <w:sz w:val="28"/>
                <w:szCs w:val="28"/>
                <w:u w:val="single"/>
              </w:rPr>
            </w:pPr>
          </w:p>
          <w:p w14:paraId="006BF427" w14:textId="70F066CF" w:rsidR="002B6DBB" w:rsidRDefault="002B6DBB" w:rsidP="00732516">
            <w:pPr>
              <w:rPr>
                <w:rFonts w:cs="Arial"/>
                <w:b/>
                <w:sz w:val="28"/>
                <w:szCs w:val="28"/>
                <w:u w:val="single"/>
              </w:rPr>
            </w:pPr>
          </w:p>
          <w:p w14:paraId="51A4F6C7" w14:textId="5A7C3EC9" w:rsidR="002B6DBB" w:rsidRDefault="002B6DBB" w:rsidP="00732516">
            <w:pPr>
              <w:rPr>
                <w:rFonts w:cs="Arial"/>
                <w:b/>
                <w:sz w:val="28"/>
                <w:szCs w:val="28"/>
                <w:u w:val="single"/>
              </w:rPr>
            </w:pPr>
          </w:p>
          <w:p w14:paraId="6B819556" w14:textId="763A4219" w:rsidR="00B83FE1" w:rsidRDefault="00B83FE1" w:rsidP="00732516">
            <w:pPr>
              <w:rPr>
                <w:rFonts w:cs="Arial"/>
                <w:b/>
                <w:sz w:val="28"/>
                <w:szCs w:val="28"/>
                <w:u w:val="single"/>
              </w:rPr>
            </w:pPr>
          </w:p>
          <w:p w14:paraId="47E4C4E8" w14:textId="77777777" w:rsidR="00711351" w:rsidRPr="00FD2821" w:rsidRDefault="00711351" w:rsidP="00732516">
            <w:pPr>
              <w:rPr>
                <w:rFonts w:cs="Arial"/>
                <w:b/>
                <w:sz w:val="28"/>
                <w:szCs w:val="28"/>
                <w:u w:val="single"/>
              </w:rPr>
            </w:pPr>
          </w:p>
          <w:p w14:paraId="5559403D" w14:textId="77777777" w:rsidR="00A17D4D" w:rsidRPr="00FD2821" w:rsidRDefault="00A17D4D" w:rsidP="00732516">
            <w:pPr>
              <w:rPr>
                <w:rFonts w:cs="Arial"/>
                <w:b/>
                <w:bCs/>
                <w:sz w:val="28"/>
                <w:szCs w:val="28"/>
                <w:u w:val="single"/>
              </w:rPr>
            </w:pPr>
            <w:r w:rsidRPr="00FD2821">
              <w:rPr>
                <w:rFonts w:cs="Arial"/>
                <w:b/>
                <w:sz w:val="28"/>
                <w:szCs w:val="28"/>
                <w:u w:val="single"/>
              </w:rPr>
              <w:lastRenderedPageBreak/>
              <w:t>Return to Work</w:t>
            </w:r>
          </w:p>
          <w:p w14:paraId="5C02377B" w14:textId="77777777" w:rsidR="00A17D4D" w:rsidRPr="00FD2821" w:rsidRDefault="00A17D4D" w:rsidP="00732516">
            <w:pPr>
              <w:rPr>
                <w:rFonts w:cs="Arial"/>
                <w:sz w:val="24"/>
                <w:szCs w:val="24"/>
              </w:rPr>
            </w:pPr>
            <w:r w:rsidRPr="00FD2821">
              <w:rPr>
                <w:rFonts w:cs="Arial"/>
                <w:sz w:val="24"/>
                <w:szCs w:val="24"/>
              </w:rPr>
              <w:t>Where an employee has been absent from work due to a disability and requires disability-related accommodation in order to return to work, the</w:t>
            </w:r>
            <w:r>
              <w:rPr>
                <w:rFonts w:cs="Arial"/>
                <w:sz w:val="24"/>
                <w:szCs w:val="24"/>
              </w:rPr>
              <w:t xml:space="preserve"> HR responsible</w:t>
            </w:r>
            <w:r w:rsidRPr="00FD2821">
              <w:rPr>
                <w:rFonts w:cs="Arial"/>
                <w:sz w:val="24"/>
                <w:szCs w:val="24"/>
              </w:rPr>
              <w:t xml:space="preserve"> will consult with the returning employee and develop an Individual Accommodation Plan for the returning employee (as above).</w:t>
            </w:r>
          </w:p>
          <w:p w14:paraId="2F78E32E" w14:textId="10B3DEFC" w:rsidR="00B50B47" w:rsidRDefault="00A17D4D" w:rsidP="00732516">
            <w:pPr>
              <w:rPr>
                <w:rFonts w:cs="Arial"/>
                <w:sz w:val="24"/>
                <w:szCs w:val="24"/>
              </w:rPr>
            </w:pPr>
            <w:r w:rsidRPr="00FD2821">
              <w:rPr>
                <w:rFonts w:cs="Arial"/>
                <w:sz w:val="24"/>
                <w:szCs w:val="24"/>
              </w:rPr>
              <w:t>The</w:t>
            </w:r>
            <w:r>
              <w:rPr>
                <w:rFonts w:cs="Arial"/>
                <w:sz w:val="24"/>
                <w:szCs w:val="24"/>
              </w:rPr>
              <w:t xml:space="preserve"> HR responsible</w:t>
            </w:r>
            <w:r w:rsidRPr="00FD2821">
              <w:rPr>
                <w:rFonts w:cs="Arial"/>
                <w:sz w:val="24"/>
                <w:szCs w:val="24"/>
              </w:rPr>
              <w:t xml:space="preserve"> will follow up regularly during the early phases of the return to work process to monitor the employee’s progress, need for additional accommodations or supports the Individual Accommodation Plan.  </w:t>
            </w:r>
          </w:p>
          <w:p w14:paraId="5F7E16A7" w14:textId="65859560" w:rsidR="002B6DBB" w:rsidRDefault="002B6DBB" w:rsidP="00732516">
            <w:pPr>
              <w:rPr>
                <w:rFonts w:cs="Arial"/>
                <w:sz w:val="24"/>
                <w:szCs w:val="24"/>
              </w:rPr>
            </w:pPr>
          </w:p>
          <w:p w14:paraId="50C072EB" w14:textId="77777777" w:rsidR="00B83FE1" w:rsidRPr="002B6DBB" w:rsidRDefault="00B83FE1" w:rsidP="00732516">
            <w:pPr>
              <w:rPr>
                <w:rFonts w:cs="Arial"/>
                <w:sz w:val="24"/>
                <w:szCs w:val="24"/>
              </w:rPr>
            </w:pPr>
          </w:p>
          <w:p w14:paraId="036F3E64" w14:textId="35AC5656" w:rsidR="00A17D4D" w:rsidRPr="00FD2821" w:rsidRDefault="00A17D4D" w:rsidP="00732516">
            <w:pPr>
              <w:rPr>
                <w:rFonts w:cs="Arial"/>
                <w:sz w:val="28"/>
                <w:szCs w:val="28"/>
                <w:u w:val="single"/>
              </w:rPr>
            </w:pPr>
            <w:r w:rsidRPr="00FD2821">
              <w:rPr>
                <w:rFonts w:cs="Arial"/>
                <w:b/>
                <w:bCs/>
                <w:sz w:val="28"/>
                <w:szCs w:val="28"/>
                <w:u w:val="single"/>
              </w:rPr>
              <w:t>Performance Management, Career Development and Redeployment</w:t>
            </w:r>
          </w:p>
          <w:p w14:paraId="5DB92FF5" w14:textId="77777777" w:rsidR="00A17D4D" w:rsidRPr="00FD2821" w:rsidRDefault="00A17D4D" w:rsidP="00732516">
            <w:pPr>
              <w:rPr>
                <w:rFonts w:cs="Arial"/>
                <w:sz w:val="24"/>
                <w:szCs w:val="24"/>
              </w:rPr>
            </w:pPr>
            <w:r w:rsidRPr="00FD2821">
              <w:rPr>
                <w:rFonts w:cs="Arial"/>
                <w:sz w:val="24"/>
                <w:szCs w:val="24"/>
              </w:rPr>
              <w:t>Supervisory staff will take into consideration the accessibility needs of employees with disabilities, as well as any Individual Accommodation Plans when evaluating and managing performance, assessing employees for career development and advancement opportunities, and/or redeploying employees to alternative positions.</w:t>
            </w:r>
          </w:p>
          <w:p w14:paraId="2471BB99" w14:textId="77777777" w:rsidR="00A17D4D" w:rsidRPr="00FD2821" w:rsidRDefault="00A17D4D" w:rsidP="00732516">
            <w:pPr>
              <w:rPr>
                <w:rFonts w:cs="Arial"/>
                <w:sz w:val="24"/>
                <w:szCs w:val="24"/>
              </w:rPr>
            </w:pPr>
            <w:r w:rsidRPr="00FD2821">
              <w:rPr>
                <w:rFonts w:cs="Arial"/>
                <w:sz w:val="24"/>
                <w:szCs w:val="24"/>
              </w:rPr>
              <w:t xml:space="preserve">Individual Accommodation Plans should be reviewed prior to any performance management, career development or redeployment meetings to ensure that all relevant accommodations have been implemented and taken into account during the discussion.  </w:t>
            </w:r>
          </w:p>
          <w:p w14:paraId="3A369E25" w14:textId="6273825D" w:rsidR="00A17D4D" w:rsidRDefault="00A17D4D" w:rsidP="00732516">
            <w:pPr>
              <w:tabs>
                <w:tab w:val="left" w:pos="915"/>
              </w:tabs>
              <w:rPr>
                <w:rFonts w:cs="Arial"/>
                <w:b/>
                <w:sz w:val="28"/>
                <w:szCs w:val="28"/>
                <w:u w:val="single"/>
              </w:rPr>
            </w:pPr>
          </w:p>
          <w:p w14:paraId="558F126A" w14:textId="77777777" w:rsidR="002B6DBB" w:rsidRPr="00FD2821" w:rsidRDefault="002B6DBB" w:rsidP="00732516">
            <w:pPr>
              <w:tabs>
                <w:tab w:val="left" w:pos="915"/>
              </w:tabs>
              <w:rPr>
                <w:rFonts w:cs="Arial"/>
                <w:b/>
                <w:sz w:val="28"/>
                <w:szCs w:val="28"/>
                <w:u w:val="single"/>
              </w:rPr>
            </w:pPr>
          </w:p>
          <w:p w14:paraId="5C5DC8CE" w14:textId="77777777" w:rsidR="00A17D4D" w:rsidRPr="00FD2821" w:rsidRDefault="00A17D4D" w:rsidP="00732516">
            <w:pPr>
              <w:tabs>
                <w:tab w:val="left" w:pos="915"/>
              </w:tabs>
              <w:rPr>
                <w:rFonts w:cs="Arial"/>
                <w:b/>
                <w:sz w:val="28"/>
                <w:szCs w:val="28"/>
                <w:u w:val="single"/>
              </w:rPr>
            </w:pPr>
            <w:r w:rsidRPr="00FD2821">
              <w:rPr>
                <w:rFonts w:cs="Arial"/>
                <w:b/>
                <w:sz w:val="28"/>
                <w:szCs w:val="28"/>
                <w:u w:val="single"/>
              </w:rPr>
              <w:lastRenderedPageBreak/>
              <w:t>Feedback</w:t>
            </w:r>
          </w:p>
          <w:p w14:paraId="14ED7F19" w14:textId="77777777" w:rsidR="00A17D4D" w:rsidRPr="00FD2821" w:rsidRDefault="00A17D4D" w:rsidP="00732516">
            <w:pPr>
              <w:spacing w:before="100" w:beforeAutospacing="1" w:after="100" w:afterAutospacing="1" w:line="276" w:lineRule="auto"/>
              <w:rPr>
                <w:rFonts w:cs="Arial"/>
                <w:color w:val="000000"/>
                <w:sz w:val="24"/>
                <w:szCs w:val="24"/>
              </w:rPr>
            </w:pPr>
            <w:r w:rsidRPr="00FD2821">
              <w:rPr>
                <w:rFonts w:cs="Arial"/>
                <w:sz w:val="24"/>
                <w:szCs w:val="24"/>
              </w:rPr>
              <w:t>All persons (employee or applicant) are invited to provide feedback about Biscuits Leclerc’s accessibility procedures to</w:t>
            </w:r>
            <w:r>
              <w:rPr>
                <w:rFonts w:cs="Arial"/>
                <w:sz w:val="24"/>
                <w:szCs w:val="24"/>
              </w:rPr>
              <w:t xml:space="preserve"> the HR responsible</w:t>
            </w:r>
            <w:r w:rsidRPr="00FD2821">
              <w:rPr>
                <w:rFonts w:cs="Arial"/>
                <w:sz w:val="24"/>
                <w:szCs w:val="24"/>
              </w:rPr>
              <w:t xml:space="preserve"> and/or to the individual supervisors/managers directly involved.  Such feedback will be taken seriously and addressed in a timely fashion.</w:t>
            </w:r>
          </w:p>
        </w:tc>
        <w:tc>
          <w:tcPr>
            <w:tcW w:w="4788" w:type="dxa"/>
          </w:tcPr>
          <w:p w14:paraId="7631AA03" w14:textId="77777777" w:rsidR="00A17D4D" w:rsidRPr="00FD2821" w:rsidRDefault="00A17D4D" w:rsidP="00732516">
            <w:pPr>
              <w:spacing w:after="60"/>
              <w:rPr>
                <w:rFonts w:cs="Arial"/>
                <w:sz w:val="28"/>
                <w:szCs w:val="28"/>
                <w:u w:val="single"/>
                <w:lang w:val="fr-CA"/>
              </w:rPr>
            </w:pPr>
            <w:r w:rsidRPr="00FD2821">
              <w:rPr>
                <w:rFonts w:cs="Arial"/>
                <w:b/>
                <w:sz w:val="28"/>
                <w:szCs w:val="28"/>
                <w:u w:val="single"/>
                <w:lang w:val="fr-CA"/>
              </w:rPr>
              <w:lastRenderedPageBreak/>
              <w:t>Objet</w:t>
            </w:r>
          </w:p>
          <w:p w14:paraId="6A541D50" w14:textId="77777777" w:rsidR="00A17D4D" w:rsidRPr="00FD2821" w:rsidRDefault="00A17D4D" w:rsidP="00732516">
            <w:pPr>
              <w:spacing w:after="360"/>
              <w:rPr>
                <w:rFonts w:cs="Arial"/>
                <w:bCs/>
                <w:sz w:val="24"/>
                <w:szCs w:val="24"/>
                <w:lang w:val="fr-CA"/>
              </w:rPr>
            </w:pPr>
            <w:r w:rsidRPr="00FD2821">
              <w:rPr>
                <w:rFonts w:cs="Arial"/>
                <w:bCs/>
                <w:sz w:val="24"/>
                <w:szCs w:val="24"/>
                <w:lang w:val="fr-CA"/>
              </w:rPr>
              <w:t xml:space="preserve">Cette politique s'applique à tous les employés et au public qui se présente comme candidat à un emploi chez Biscuits Leclerc.  La politique est conçue pour satisfaire aux exigences des normes pour l’emploi des Normes d'accessibilité intégrées, Règlement de l'Ontario 91/11 en vertu de la </w:t>
            </w:r>
            <w:r w:rsidRPr="00FD2821">
              <w:rPr>
                <w:rFonts w:cs="Arial"/>
                <w:i/>
                <w:sz w:val="24"/>
                <w:szCs w:val="24"/>
                <w:lang w:val="fr-CA"/>
              </w:rPr>
              <w:t>Loi de 2005 sur l’accessibilité pour les personnes handicapées de l’Ontario</w:t>
            </w:r>
            <w:r w:rsidRPr="00FD2821">
              <w:rPr>
                <w:rFonts w:cs="Arial"/>
                <w:sz w:val="24"/>
                <w:szCs w:val="24"/>
                <w:lang w:val="fr-CA"/>
              </w:rPr>
              <w:t xml:space="preserve"> (“LAPHO”),</w:t>
            </w:r>
            <w:r w:rsidRPr="00FD2821">
              <w:rPr>
                <w:rFonts w:cs="Arial"/>
                <w:bCs/>
                <w:sz w:val="24"/>
                <w:szCs w:val="24"/>
                <w:lang w:val="fr-CA"/>
              </w:rPr>
              <w:t xml:space="preserve"> conformément au Plan d'accessibilité pluriannuel.</w:t>
            </w:r>
          </w:p>
          <w:p w14:paraId="37F57961" w14:textId="77777777" w:rsidR="00A17D4D" w:rsidRPr="00FD2821" w:rsidRDefault="00A17D4D" w:rsidP="002B6DBB">
            <w:pPr>
              <w:spacing w:after="60"/>
              <w:jc w:val="left"/>
              <w:rPr>
                <w:rFonts w:cs="Arial"/>
                <w:b/>
                <w:bCs/>
                <w:sz w:val="28"/>
                <w:szCs w:val="28"/>
                <w:u w:val="single"/>
                <w:lang w:val="fr-CA"/>
              </w:rPr>
            </w:pPr>
            <w:r w:rsidRPr="00FD2821">
              <w:rPr>
                <w:rFonts w:cs="Arial"/>
                <w:b/>
                <w:bCs/>
                <w:sz w:val="28"/>
                <w:szCs w:val="28"/>
                <w:u w:val="single"/>
                <w:lang w:val="fr-CA"/>
              </w:rPr>
              <w:t>Recrutement, processus d’évaluation et sélection</w:t>
            </w:r>
          </w:p>
          <w:p w14:paraId="5F3E469E" w14:textId="77777777" w:rsidR="00A17D4D" w:rsidRPr="00FD2821" w:rsidRDefault="00A17D4D" w:rsidP="00732516">
            <w:pPr>
              <w:spacing w:after="0"/>
              <w:rPr>
                <w:rFonts w:cs="Arial"/>
                <w:bCs/>
                <w:sz w:val="24"/>
                <w:szCs w:val="24"/>
                <w:u w:val="single"/>
                <w:lang w:val="fr-CA"/>
              </w:rPr>
            </w:pPr>
            <w:r w:rsidRPr="00FD2821">
              <w:rPr>
                <w:rFonts w:cs="Arial"/>
                <w:bCs/>
                <w:sz w:val="24"/>
                <w:szCs w:val="24"/>
                <w:u w:val="single"/>
                <w:lang w:val="fr-CA"/>
              </w:rPr>
              <w:t>Recrutement</w:t>
            </w:r>
          </w:p>
          <w:p w14:paraId="73280711" w14:textId="77777777" w:rsidR="00A17D4D" w:rsidRPr="00FD2821" w:rsidRDefault="00A17D4D" w:rsidP="00732516">
            <w:pPr>
              <w:rPr>
                <w:rFonts w:cs="Arial"/>
                <w:bCs/>
                <w:sz w:val="24"/>
                <w:szCs w:val="24"/>
                <w:lang w:val="fr-CA"/>
              </w:rPr>
            </w:pPr>
            <w:r w:rsidRPr="00FD2821">
              <w:rPr>
                <w:rFonts w:cs="Arial"/>
                <w:bCs/>
                <w:sz w:val="24"/>
                <w:szCs w:val="24"/>
                <w:lang w:val="fr-CA"/>
              </w:rPr>
              <w:t>Le site Web de Biscuits Leclerc et tout affichage de poste chez Biscuits Leclerc contiennent une déclaration informant les employés et les candidats externes que Biscuits Leclerc fournit des mesures d’adaptations aux employés et aux candidats externes handicapés à toutes les étapes du processus de recrutement. La déclaration doit indiquer ce qui suit:</w:t>
            </w:r>
          </w:p>
          <w:p w14:paraId="61A4180D" w14:textId="77777777" w:rsidR="00A17D4D" w:rsidRPr="00FD2821" w:rsidRDefault="00A17D4D" w:rsidP="00732516">
            <w:pPr>
              <w:pStyle w:val="Corpsdetexte"/>
              <w:ind w:left="720"/>
              <w:rPr>
                <w:i/>
                <w:szCs w:val="22"/>
                <w:lang w:val="fr-CA"/>
              </w:rPr>
            </w:pPr>
            <w:r w:rsidRPr="00FD2821">
              <w:rPr>
                <w:i/>
                <w:szCs w:val="22"/>
                <w:lang w:val="fr-CA"/>
              </w:rPr>
              <w:t>Biscuits Leclerc s'engage à recruter et à embaucher les meilleurs candidats pour tous les rôles et s'engage à favoriser l'intégration et l'égalité dans son milieu de travail. Sur demande, Biscuits Leclerc fournira des mesures d’adaptations appropriées lors du processus de recrutement, d’évaluation ou de sélection, aux candidats ayant des besoins en matière d’accessibilité qui découlent d’un handicap, afin de s'assurer que les normes énoncées dans la Loi de 2005 sur l'accessibilité pour les personnes handicapées de l'Ontario (LAPHO) soient respectées.</w:t>
            </w:r>
          </w:p>
          <w:p w14:paraId="5BC63E0C" w14:textId="5CA6B817" w:rsidR="00A17D4D" w:rsidRPr="00367FF7" w:rsidRDefault="00A17D4D" w:rsidP="00367FF7">
            <w:pPr>
              <w:pStyle w:val="Corpsdetexte"/>
              <w:ind w:left="720"/>
              <w:rPr>
                <w:i/>
                <w:lang w:val="fr-CA"/>
              </w:rPr>
            </w:pPr>
            <w:r w:rsidRPr="00FD2821">
              <w:rPr>
                <w:i/>
                <w:szCs w:val="22"/>
                <w:lang w:val="fr-CA"/>
              </w:rPr>
              <w:t xml:space="preserve">Si vous avez besoin d'une mesure d’adaptation pendant toute étape du </w:t>
            </w:r>
            <w:r w:rsidRPr="00FD2821">
              <w:rPr>
                <w:i/>
                <w:szCs w:val="22"/>
                <w:lang w:val="fr-CA"/>
              </w:rPr>
              <w:lastRenderedPageBreak/>
              <w:t xml:space="preserve">processus de </w:t>
            </w:r>
            <w:r w:rsidRPr="00072659">
              <w:rPr>
                <w:i/>
                <w:szCs w:val="22"/>
                <w:lang w:val="fr-CA"/>
              </w:rPr>
              <w:t xml:space="preserve">recrutement, </w:t>
            </w:r>
            <w:r w:rsidRPr="00404C64">
              <w:rPr>
                <w:i/>
                <w:szCs w:val="22"/>
                <w:lang w:val="fr-CA"/>
              </w:rPr>
              <w:t>veuillez contacter le responsable ressources humaines au</w:t>
            </w:r>
            <w:r w:rsidR="00367FF7">
              <w:rPr>
                <w:i/>
                <w:szCs w:val="22"/>
                <w:lang w:val="fr-CA"/>
              </w:rPr>
              <w:t xml:space="preserve"> : Coordonnées de l’usine sélectionnée. </w:t>
            </w:r>
            <w:r w:rsidRPr="00FD2821">
              <w:rPr>
                <w:rFonts w:cs="Arial"/>
                <w:i/>
                <w:lang w:val="fr-CA"/>
              </w:rPr>
              <w:br/>
            </w:r>
          </w:p>
          <w:p w14:paraId="5F474A78" w14:textId="77777777" w:rsidR="00A17D4D" w:rsidRPr="00FD2821" w:rsidRDefault="00A17D4D" w:rsidP="00732516">
            <w:pPr>
              <w:spacing w:after="0"/>
              <w:rPr>
                <w:rFonts w:cs="Arial"/>
                <w:sz w:val="24"/>
                <w:szCs w:val="24"/>
                <w:u w:val="single"/>
                <w:lang w:val="fr-CA"/>
              </w:rPr>
            </w:pPr>
            <w:r w:rsidRPr="00FD2821">
              <w:rPr>
                <w:rFonts w:cs="Arial"/>
                <w:sz w:val="24"/>
                <w:szCs w:val="24"/>
                <w:u w:val="single"/>
                <w:lang w:val="fr-CA"/>
              </w:rPr>
              <w:t>Processus de sélection/Interviews</w:t>
            </w:r>
          </w:p>
          <w:p w14:paraId="4D00BDF3" w14:textId="77777777" w:rsidR="00A17D4D" w:rsidRPr="00FD2821" w:rsidRDefault="00A17D4D" w:rsidP="00732516">
            <w:pPr>
              <w:rPr>
                <w:rFonts w:cs="Arial"/>
                <w:sz w:val="24"/>
                <w:szCs w:val="24"/>
                <w:lang w:val="fr-CA"/>
              </w:rPr>
            </w:pPr>
            <w:r w:rsidRPr="00FD2821">
              <w:rPr>
                <w:rFonts w:cs="Arial"/>
                <w:sz w:val="24"/>
                <w:szCs w:val="24"/>
                <w:lang w:val="fr-CA"/>
              </w:rPr>
              <w:t>En communiquant avec des candidats sélectionnés pour les inviter à participer à une entrevue ou toute autre évaluation, les employés de Biscuits Leclerc les aviseront que des mesures d’adaptation sont disponibles sur demande durant le processus de sélection et/ou d'entrevue et fourniront les coordonnées de la personne-ressource désignée. À cette fin, le texte suivant est suggéré aux personnes communiquant avec les candidats sélectionnés, que ce soit verbalement ou par écrit:</w:t>
            </w:r>
          </w:p>
          <w:p w14:paraId="15C0EA6D" w14:textId="783495BB" w:rsidR="00A17D4D" w:rsidRDefault="00A17D4D" w:rsidP="002B6DBB">
            <w:pPr>
              <w:ind w:left="720" w:hanging="720"/>
              <w:rPr>
                <w:rFonts w:cs="Arial"/>
                <w:i/>
                <w:lang w:val="fr-CA"/>
              </w:rPr>
            </w:pPr>
            <w:r w:rsidRPr="00FD2821">
              <w:rPr>
                <w:rFonts w:cs="Arial"/>
                <w:i/>
                <w:lang w:val="fr-CA"/>
              </w:rPr>
              <w:tab/>
              <w:t>Nous tenons à vous informer que les mesures d’adaptation pour les personnes handicapées seront disponibles durant le processus de sélection et de l’entrevue SVP nous informer si vous avez besoin de mesures d’adaptation en contactant</w:t>
            </w:r>
            <w:r>
              <w:rPr>
                <w:rFonts w:cs="Arial"/>
                <w:i/>
                <w:lang w:val="fr-CA"/>
              </w:rPr>
              <w:t xml:space="preserve"> </w:t>
            </w:r>
            <w:r w:rsidRPr="00FF5ADE">
              <w:rPr>
                <w:rFonts w:cs="Arial"/>
                <w:i/>
                <w:lang w:val="fr-CA"/>
              </w:rPr>
              <w:t>le responsable ressources humaines au</w:t>
            </w:r>
            <w:r w:rsidR="00367FF7">
              <w:rPr>
                <w:rFonts w:cs="Arial"/>
                <w:i/>
                <w:lang w:val="fr-CA"/>
              </w:rPr>
              <w:t> :</w:t>
            </w:r>
            <w:r w:rsidRPr="00FF5ADE">
              <w:rPr>
                <w:rFonts w:cs="Arial"/>
                <w:i/>
                <w:lang w:val="fr-CA"/>
              </w:rPr>
              <w:t xml:space="preserve"> </w:t>
            </w:r>
            <w:r w:rsidR="00367FF7">
              <w:rPr>
                <w:i/>
                <w:szCs w:val="22"/>
                <w:lang w:val="fr-CA"/>
              </w:rPr>
              <w:t>Coordonnées de l’usine sélectionnée.</w:t>
            </w:r>
          </w:p>
          <w:p w14:paraId="24EE07A1" w14:textId="0F23FABE" w:rsidR="00A17D4D" w:rsidRDefault="00A17D4D" w:rsidP="00732516">
            <w:pPr>
              <w:rPr>
                <w:rFonts w:cs="Arial"/>
                <w:sz w:val="24"/>
                <w:szCs w:val="24"/>
                <w:lang w:val="fr-CA"/>
              </w:rPr>
            </w:pPr>
            <w:r w:rsidRPr="00FD2821">
              <w:rPr>
                <w:rFonts w:cs="Arial"/>
                <w:sz w:val="24"/>
                <w:szCs w:val="24"/>
                <w:lang w:val="fr-CA"/>
              </w:rPr>
              <w:t xml:space="preserve">Si un candidat sélectionné demande une mesure d’adaptation, Biscuits Leclerc consultera le candidat et, conformément au </w:t>
            </w:r>
            <w:r w:rsidRPr="00FD2821">
              <w:rPr>
                <w:rFonts w:cs="Arial"/>
                <w:i/>
                <w:sz w:val="24"/>
                <w:szCs w:val="24"/>
                <w:lang w:val="fr-CA"/>
              </w:rPr>
              <w:t xml:space="preserve">Code des droits de la personne </w:t>
            </w:r>
            <w:r w:rsidRPr="00FD2821">
              <w:rPr>
                <w:rFonts w:cs="Arial"/>
                <w:sz w:val="24"/>
                <w:szCs w:val="24"/>
                <w:lang w:val="fr-CA"/>
              </w:rPr>
              <w:t>de l'Ontario, fournira une mesure d’adaptation appropriée d'une manière qui tient compte de ses besoins d'accessibilité qui découlent de son handicap.</w:t>
            </w:r>
          </w:p>
          <w:p w14:paraId="72570E3B" w14:textId="77777777" w:rsidR="00B83FE1" w:rsidRPr="00FD2821" w:rsidRDefault="00B83FE1" w:rsidP="00732516">
            <w:pPr>
              <w:rPr>
                <w:rFonts w:cs="Arial"/>
                <w:sz w:val="24"/>
                <w:szCs w:val="24"/>
                <w:lang w:val="fr-CA"/>
              </w:rPr>
            </w:pPr>
          </w:p>
          <w:p w14:paraId="5AA76F86" w14:textId="77777777" w:rsidR="00A17D4D" w:rsidRPr="00FD2821" w:rsidRDefault="00A17D4D" w:rsidP="00732516">
            <w:pPr>
              <w:spacing w:after="0"/>
              <w:rPr>
                <w:rFonts w:cs="Arial"/>
                <w:sz w:val="24"/>
                <w:szCs w:val="24"/>
                <w:u w:val="single"/>
                <w:lang w:val="fr-CA"/>
              </w:rPr>
            </w:pPr>
            <w:r w:rsidRPr="00FD2821">
              <w:rPr>
                <w:rFonts w:cs="Arial"/>
                <w:sz w:val="24"/>
                <w:szCs w:val="24"/>
                <w:u w:val="single"/>
                <w:lang w:val="fr-CA"/>
              </w:rPr>
              <w:t>Avis aux candidats retenus</w:t>
            </w:r>
          </w:p>
          <w:p w14:paraId="646E3ED2" w14:textId="77777777" w:rsidR="00A17D4D" w:rsidRPr="00FD2821" w:rsidRDefault="00A17D4D" w:rsidP="00732516">
            <w:pPr>
              <w:rPr>
                <w:rFonts w:cs="Arial"/>
                <w:sz w:val="24"/>
                <w:szCs w:val="24"/>
                <w:lang w:val="fr-CA"/>
              </w:rPr>
            </w:pPr>
            <w:r w:rsidRPr="00FD2821">
              <w:rPr>
                <w:rFonts w:cs="Arial"/>
                <w:sz w:val="24"/>
                <w:szCs w:val="24"/>
                <w:lang w:val="fr-CA"/>
              </w:rPr>
              <w:t>En faisant une offre d'emploi, Biscuits Leclerc avisera le candidat retenu de sa politique en matière d’accessibilité.  À cette fin, le texte suivant est suggéré aux personnes communiquant avec les candidats retenus, que ce soit verbalement ou par écrit:</w:t>
            </w:r>
          </w:p>
          <w:p w14:paraId="746CE1A4" w14:textId="5E68056B" w:rsidR="00A17D4D" w:rsidRPr="00FD2821" w:rsidRDefault="00A17D4D" w:rsidP="00732516">
            <w:pPr>
              <w:tabs>
                <w:tab w:val="left" w:pos="1061"/>
              </w:tabs>
              <w:spacing w:after="360"/>
              <w:ind w:left="720"/>
              <w:rPr>
                <w:rFonts w:cs="Arial"/>
                <w:i/>
                <w:lang w:val="fr-CA"/>
              </w:rPr>
            </w:pPr>
            <w:bookmarkStart w:id="0" w:name="_Hlk500512488"/>
            <w:r w:rsidRPr="00FD2821">
              <w:rPr>
                <w:rFonts w:cs="Arial"/>
                <w:i/>
                <w:lang w:val="fr-CA"/>
              </w:rPr>
              <w:lastRenderedPageBreak/>
              <w:t>Nous tenons à vous informer que Biscuits Leclerc fournit des mesures d’adaptation aux employés handicapés en conformité avec notre Politique d’accessibilité. SVP nous informer si vous avez besoin de mesures d’adaptation en contactant</w:t>
            </w:r>
            <w:r>
              <w:rPr>
                <w:rFonts w:cs="Arial"/>
                <w:i/>
                <w:lang w:val="fr-CA"/>
              </w:rPr>
              <w:t xml:space="preserve"> le responsable ressources humaines au</w:t>
            </w:r>
            <w:r w:rsidR="00367FF7">
              <w:rPr>
                <w:rFonts w:cs="Arial"/>
                <w:i/>
                <w:lang w:val="fr-CA"/>
              </w:rPr>
              <w:t> : Coordonnées de l’usine sélectionnée</w:t>
            </w:r>
          </w:p>
          <w:bookmarkEnd w:id="0"/>
          <w:p w14:paraId="10194B3D" w14:textId="77777777" w:rsidR="00A17D4D" w:rsidRPr="00FD2821" w:rsidRDefault="00A17D4D" w:rsidP="00732516">
            <w:pPr>
              <w:tabs>
                <w:tab w:val="left" w:pos="1061"/>
              </w:tabs>
              <w:spacing w:after="60"/>
              <w:rPr>
                <w:rFonts w:cs="Arial"/>
                <w:b/>
                <w:sz w:val="28"/>
                <w:szCs w:val="28"/>
                <w:u w:val="single"/>
                <w:lang w:val="fr-CA"/>
              </w:rPr>
            </w:pPr>
            <w:r w:rsidRPr="00FD2821">
              <w:rPr>
                <w:rFonts w:cs="Arial"/>
                <w:b/>
                <w:sz w:val="28"/>
                <w:szCs w:val="28"/>
                <w:u w:val="single"/>
                <w:lang w:val="fr-CA"/>
              </w:rPr>
              <w:t>Renseignement sur les mesures de soutien</w:t>
            </w:r>
          </w:p>
          <w:p w14:paraId="356823F9" w14:textId="77777777" w:rsidR="00A17D4D" w:rsidRPr="00FD2821" w:rsidRDefault="00A17D4D" w:rsidP="00732516">
            <w:pPr>
              <w:tabs>
                <w:tab w:val="left" w:pos="720"/>
              </w:tabs>
              <w:rPr>
                <w:rFonts w:cs="Arial"/>
                <w:sz w:val="24"/>
                <w:szCs w:val="24"/>
                <w:lang w:val="fr-CA"/>
              </w:rPr>
            </w:pPr>
            <w:r w:rsidRPr="00FD2821">
              <w:rPr>
                <w:rFonts w:cs="Arial"/>
                <w:sz w:val="24"/>
                <w:szCs w:val="24"/>
                <w:lang w:val="fr-CA"/>
              </w:rPr>
              <w:t>Biscuits Leclerc s’engage d’informer ses employés de sa Politique d’Accessibilité, et de fournir cette information aux nouveaux employés au moment de leur entrée en fonction.</w:t>
            </w:r>
          </w:p>
          <w:p w14:paraId="7738E5DD" w14:textId="77777777" w:rsidR="00A17D4D" w:rsidRPr="00FD2821" w:rsidRDefault="00A17D4D" w:rsidP="00732516">
            <w:pPr>
              <w:spacing w:after="360"/>
              <w:rPr>
                <w:rFonts w:cs="Arial"/>
                <w:sz w:val="24"/>
                <w:szCs w:val="24"/>
                <w:lang w:val="fr-CA"/>
              </w:rPr>
            </w:pPr>
            <w:r w:rsidRPr="00FD2821">
              <w:rPr>
                <w:rFonts w:cs="Arial"/>
                <w:sz w:val="24"/>
                <w:szCs w:val="24"/>
                <w:lang w:val="fr-CA"/>
              </w:rPr>
              <w:t>Les employés seront informés de tous changements à la Politique d’Accessibilité existante. Des mises à jour peuvent être fournies au personnel par le biais de réunions d'équipe, d'intranet, de bulletins d'information destinés aux employés, de courriels ou d'affichages sur le milieu de travail.</w:t>
            </w:r>
          </w:p>
          <w:p w14:paraId="5CD74A64" w14:textId="77777777" w:rsidR="00A17D4D" w:rsidRPr="00FD2821" w:rsidRDefault="00A17D4D" w:rsidP="00732516">
            <w:pPr>
              <w:tabs>
                <w:tab w:val="left" w:pos="1061"/>
              </w:tabs>
              <w:spacing w:after="60"/>
              <w:rPr>
                <w:rFonts w:cs="Arial"/>
                <w:sz w:val="28"/>
                <w:szCs w:val="28"/>
                <w:u w:val="single"/>
                <w:lang w:val="fr-CA"/>
              </w:rPr>
            </w:pPr>
            <w:r w:rsidRPr="00FD2821">
              <w:rPr>
                <w:rFonts w:cs="Arial"/>
                <w:b/>
                <w:sz w:val="28"/>
                <w:szCs w:val="28"/>
                <w:u w:val="single"/>
                <w:lang w:val="fr-CA"/>
              </w:rPr>
              <w:t xml:space="preserve">Formats accessibles et aides à la communication </w:t>
            </w:r>
          </w:p>
          <w:p w14:paraId="4A4DC8F3" w14:textId="77777777" w:rsidR="00A17D4D" w:rsidRPr="00FD2821" w:rsidRDefault="00A17D4D" w:rsidP="00732516">
            <w:pPr>
              <w:tabs>
                <w:tab w:val="left" w:pos="1061"/>
              </w:tabs>
              <w:rPr>
                <w:rFonts w:cs="Arial"/>
                <w:sz w:val="24"/>
                <w:szCs w:val="24"/>
                <w:lang w:val="fr-CA"/>
              </w:rPr>
            </w:pPr>
            <w:r w:rsidRPr="00FD2821">
              <w:rPr>
                <w:rFonts w:cs="Arial"/>
                <w:sz w:val="24"/>
                <w:szCs w:val="24"/>
                <w:lang w:val="fr-CA"/>
              </w:rPr>
              <w:t>Biscuits Leclerc fournira dans un format accessible et des aides à la communication à l’employé qui le demande à l’égard de l’information sur le lieu de travail.</w:t>
            </w:r>
          </w:p>
          <w:p w14:paraId="2522FE53" w14:textId="77777777" w:rsidR="00A17D4D" w:rsidRPr="00FD2821" w:rsidRDefault="00A17D4D" w:rsidP="00732516">
            <w:pPr>
              <w:tabs>
                <w:tab w:val="left" w:pos="1061"/>
              </w:tabs>
              <w:rPr>
                <w:rFonts w:cs="Arial"/>
                <w:sz w:val="24"/>
                <w:szCs w:val="24"/>
                <w:lang w:val="fr-CA"/>
              </w:rPr>
            </w:pPr>
            <w:r w:rsidRPr="00FD2821">
              <w:rPr>
                <w:rFonts w:cs="Arial"/>
                <w:sz w:val="24"/>
                <w:szCs w:val="24"/>
                <w:lang w:val="fr-CA"/>
              </w:rPr>
              <w:t>“Format accessible” s’entend notamment:</w:t>
            </w:r>
          </w:p>
          <w:p w14:paraId="4A838D25" w14:textId="77777777" w:rsidR="00A17D4D" w:rsidRPr="00FD2821" w:rsidRDefault="00A17D4D" w:rsidP="00A17D4D">
            <w:pPr>
              <w:pStyle w:val="ListBullet1"/>
              <w:numPr>
                <w:ilvl w:val="0"/>
                <w:numId w:val="43"/>
              </w:numPr>
              <w:spacing w:after="0"/>
              <w:rPr>
                <w:rFonts w:cs="Arial"/>
                <w:sz w:val="24"/>
                <w:szCs w:val="24"/>
                <w:lang w:val="fr-CA"/>
              </w:rPr>
            </w:pPr>
            <w:r w:rsidRPr="00FD2821">
              <w:rPr>
                <w:rFonts w:cs="Arial"/>
                <w:sz w:val="24"/>
                <w:szCs w:val="24"/>
                <w:lang w:val="fr-CA"/>
              </w:rPr>
              <w:t xml:space="preserve">format en gros caractères; </w:t>
            </w:r>
          </w:p>
          <w:p w14:paraId="33CA99DC" w14:textId="77777777" w:rsidR="00A17D4D" w:rsidRPr="00FD2821" w:rsidRDefault="00A17D4D" w:rsidP="00A17D4D">
            <w:pPr>
              <w:pStyle w:val="ListBullet1"/>
              <w:numPr>
                <w:ilvl w:val="0"/>
                <w:numId w:val="43"/>
              </w:numPr>
              <w:spacing w:after="0"/>
              <w:rPr>
                <w:rFonts w:cs="Arial"/>
                <w:sz w:val="24"/>
                <w:szCs w:val="24"/>
                <w:lang w:val="fr-CA"/>
              </w:rPr>
            </w:pPr>
            <w:r w:rsidRPr="00FD2821">
              <w:rPr>
                <w:rFonts w:cs="Arial"/>
                <w:sz w:val="24"/>
                <w:szCs w:val="24"/>
                <w:lang w:val="fr-CA"/>
              </w:rPr>
              <w:t>format audio ou électronique enregistré;  et</w:t>
            </w:r>
          </w:p>
          <w:p w14:paraId="7E7D6974" w14:textId="77777777" w:rsidR="00A17D4D" w:rsidRPr="00FD2821" w:rsidRDefault="00A17D4D" w:rsidP="00732516">
            <w:pPr>
              <w:pStyle w:val="ListBullet1"/>
              <w:tabs>
                <w:tab w:val="clear" w:pos="720"/>
              </w:tabs>
              <w:spacing w:after="0"/>
              <w:ind w:firstLine="0"/>
              <w:rPr>
                <w:rFonts w:cs="Arial"/>
                <w:sz w:val="24"/>
                <w:szCs w:val="24"/>
                <w:lang w:val="fr-CA"/>
              </w:rPr>
            </w:pPr>
          </w:p>
          <w:p w14:paraId="2C4393DC" w14:textId="77777777" w:rsidR="00A17D4D" w:rsidRPr="00FD2821" w:rsidRDefault="00A17D4D" w:rsidP="00732516">
            <w:pPr>
              <w:tabs>
                <w:tab w:val="left" w:pos="1061"/>
              </w:tabs>
              <w:rPr>
                <w:rFonts w:cs="Arial"/>
                <w:sz w:val="24"/>
                <w:szCs w:val="24"/>
                <w:lang w:val="fr-CA"/>
              </w:rPr>
            </w:pPr>
            <w:r w:rsidRPr="00FD2821">
              <w:rPr>
                <w:rFonts w:cs="Arial"/>
                <w:sz w:val="24"/>
                <w:szCs w:val="24"/>
                <w:lang w:val="fr-CA"/>
              </w:rPr>
              <w:t>“Information sur le milieu de travail” s’entend notamment de:</w:t>
            </w:r>
          </w:p>
          <w:p w14:paraId="378C1732" w14:textId="77777777" w:rsidR="00A17D4D" w:rsidRPr="00FD2821" w:rsidRDefault="00A17D4D" w:rsidP="00A17D4D">
            <w:pPr>
              <w:numPr>
                <w:ilvl w:val="0"/>
                <w:numId w:val="41"/>
              </w:numPr>
              <w:tabs>
                <w:tab w:val="clear" w:pos="360"/>
              </w:tabs>
              <w:spacing w:after="0" w:line="288" w:lineRule="auto"/>
              <w:ind w:left="1080"/>
              <w:rPr>
                <w:rFonts w:cs="Arial"/>
                <w:sz w:val="24"/>
                <w:szCs w:val="24"/>
                <w:lang w:val="fr-CA"/>
              </w:rPr>
            </w:pPr>
            <w:r w:rsidRPr="00FD2821">
              <w:rPr>
                <w:rFonts w:cs="Arial"/>
                <w:sz w:val="24"/>
                <w:szCs w:val="24"/>
                <w:lang w:val="fr-CA"/>
              </w:rPr>
              <w:t>l’in</w:t>
            </w:r>
            <w:r>
              <w:rPr>
                <w:rFonts w:cs="Arial"/>
                <w:sz w:val="24"/>
                <w:szCs w:val="24"/>
                <w:lang w:val="fr-CA"/>
              </w:rPr>
              <w:t xml:space="preserve">formation </w:t>
            </w:r>
            <w:r w:rsidRPr="00FD2821">
              <w:rPr>
                <w:rFonts w:cs="Arial"/>
                <w:sz w:val="24"/>
                <w:szCs w:val="24"/>
                <w:lang w:val="fr-CA"/>
              </w:rPr>
              <w:t xml:space="preserve">nécessaire à l’employé pour faire son travail; </w:t>
            </w:r>
          </w:p>
          <w:p w14:paraId="14629C74" w14:textId="77777777" w:rsidR="00A17D4D" w:rsidRPr="00FD2821" w:rsidRDefault="00A17D4D" w:rsidP="00A17D4D">
            <w:pPr>
              <w:numPr>
                <w:ilvl w:val="0"/>
                <w:numId w:val="41"/>
              </w:numPr>
              <w:tabs>
                <w:tab w:val="clear" w:pos="360"/>
              </w:tabs>
              <w:spacing w:after="0" w:line="288" w:lineRule="auto"/>
              <w:ind w:left="1080"/>
              <w:rPr>
                <w:rFonts w:cs="Arial"/>
                <w:sz w:val="24"/>
                <w:szCs w:val="24"/>
                <w:lang w:val="fr-CA"/>
              </w:rPr>
            </w:pPr>
            <w:r w:rsidRPr="00FD2821">
              <w:rPr>
                <w:rFonts w:cs="Arial"/>
                <w:sz w:val="24"/>
                <w:szCs w:val="24"/>
                <w:lang w:val="fr-CA"/>
              </w:rPr>
              <w:lastRenderedPageBreak/>
              <w:t xml:space="preserve">l’information généralement mise à la disposition des employés au lieu de travail; et </w:t>
            </w:r>
          </w:p>
          <w:p w14:paraId="2618C5F7" w14:textId="77777777" w:rsidR="00A17D4D" w:rsidRPr="00FD2821" w:rsidRDefault="00A17D4D" w:rsidP="00A17D4D">
            <w:pPr>
              <w:numPr>
                <w:ilvl w:val="0"/>
                <w:numId w:val="41"/>
              </w:numPr>
              <w:tabs>
                <w:tab w:val="clear" w:pos="360"/>
              </w:tabs>
              <w:spacing w:after="0" w:line="288" w:lineRule="auto"/>
              <w:ind w:left="1080"/>
              <w:rPr>
                <w:rFonts w:cs="Arial"/>
                <w:sz w:val="24"/>
                <w:szCs w:val="24"/>
                <w:lang w:val="fr-CA"/>
              </w:rPr>
            </w:pPr>
            <w:r w:rsidRPr="00FD2821">
              <w:rPr>
                <w:rFonts w:cs="Arial"/>
                <w:sz w:val="24"/>
                <w:szCs w:val="24"/>
                <w:lang w:val="fr-CA"/>
              </w:rPr>
              <w:t>plan d’adaptation individualisé</w:t>
            </w:r>
          </w:p>
          <w:p w14:paraId="1182A617" w14:textId="77777777" w:rsidR="00B83FE1" w:rsidRDefault="00A17D4D" w:rsidP="00732516">
            <w:pPr>
              <w:tabs>
                <w:tab w:val="left" w:pos="1061"/>
              </w:tabs>
              <w:rPr>
                <w:rFonts w:cs="Arial"/>
                <w:sz w:val="24"/>
                <w:szCs w:val="24"/>
                <w:lang w:val="fr-CA"/>
              </w:rPr>
            </w:pPr>
            <w:r w:rsidRPr="00FD2821">
              <w:rPr>
                <w:rFonts w:cs="Arial"/>
                <w:sz w:val="24"/>
                <w:szCs w:val="24"/>
                <w:lang w:val="fr-CA"/>
              </w:rPr>
              <w:br/>
            </w:r>
          </w:p>
          <w:p w14:paraId="1F6F5492" w14:textId="04AD903A" w:rsidR="00A17D4D" w:rsidRPr="00FD2821" w:rsidRDefault="00A17D4D" w:rsidP="00732516">
            <w:pPr>
              <w:tabs>
                <w:tab w:val="left" w:pos="1061"/>
              </w:tabs>
              <w:rPr>
                <w:rFonts w:cs="Arial"/>
                <w:sz w:val="24"/>
                <w:szCs w:val="24"/>
                <w:lang w:val="fr-CA"/>
              </w:rPr>
            </w:pPr>
            <w:r w:rsidRPr="00FD2821">
              <w:rPr>
                <w:rFonts w:cs="Arial"/>
                <w:sz w:val="24"/>
                <w:szCs w:val="24"/>
                <w:lang w:val="fr-CA"/>
              </w:rPr>
              <w:t xml:space="preserve">Pour déterminer la pertinence d’un format accessible ou d’une aide à la communication, Biscuits Leclerc consultera l’employé qui a fait la demande. </w:t>
            </w:r>
          </w:p>
          <w:p w14:paraId="4F5D7705" w14:textId="77777777" w:rsidR="00B50B47" w:rsidRDefault="00B50B47" w:rsidP="00732516">
            <w:pPr>
              <w:tabs>
                <w:tab w:val="left" w:pos="1061"/>
              </w:tabs>
              <w:rPr>
                <w:rFonts w:cs="Arial"/>
                <w:b/>
                <w:sz w:val="28"/>
                <w:szCs w:val="28"/>
                <w:u w:val="single"/>
                <w:lang w:val="fr-CA"/>
              </w:rPr>
            </w:pPr>
          </w:p>
          <w:p w14:paraId="6357D9A2" w14:textId="2478F50B" w:rsidR="00A17D4D" w:rsidRPr="00FD2821" w:rsidRDefault="00A17D4D" w:rsidP="002B6DBB">
            <w:pPr>
              <w:tabs>
                <w:tab w:val="left" w:pos="1061"/>
              </w:tabs>
              <w:jc w:val="left"/>
              <w:rPr>
                <w:rFonts w:cs="Arial"/>
                <w:b/>
                <w:sz w:val="28"/>
                <w:szCs w:val="28"/>
                <w:u w:val="single"/>
                <w:lang w:val="fr-CA"/>
              </w:rPr>
            </w:pPr>
            <w:r w:rsidRPr="00FD2821">
              <w:rPr>
                <w:rFonts w:cs="Arial"/>
                <w:b/>
                <w:sz w:val="28"/>
                <w:szCs w:val="28"/>
                <w:u w:val="single"/>
                <w:lang w:val="fr-CA"/>
              </w:rPr>
              <w:t>Renseignements relatifs aux urgences en milieu de travail</w:t>
            </w:r>
          </w:p>
          <w:p w14:paraId="3C44FEFB" w14:textId="77777777" w:rsidR="00A17D4D" w:rsidRPr="00FD2821" w:rsidRDefault="00A17D4D" w:rsidP="00732516">
            <w:pPr>
              <w:tabs>
                <w:tab w:val="left" w:pos="1061"/>
              </w:tabs>
              <w:rPr>
                <w:rFonts w:cs="Arial"/>
                <w:sz w:val="24"/>
                <w:szCs w:val="24"/>
                <w:lang w:val="fr-CA"/>
              </w:rPr>
            </w:pPr>
            <w:r w:rsidRPr="00FD2821">
              <w:rPr>
                <w:rFonts w:cs="Arial"/>
                <w:sz w:val="24"/>
                <w:szCs w:val="24"/>
                <w:lang w:val="fr-CA"/>
              </w:rPr>
              <w:t xml:space="preserve">Tout employé qui peut avoir besoin d’aide lors des interventions d’urgence ou d’évacuation du lieu de travail doit communiquer avec </w:t>
            </w:r>
            <w:r>
              <w:rPr>
                <w:rFonts w:cs="Arial"/>
                <w:sz w:val="24"/>
                <w:szCs w:val="24"/>
                <w:lang w:val="fr-CA"/>
              </w:rPr>
              <w:t>le coordonnateur d’évacuation de l’usine</w:t>
            </w:r>
            <w:r w:rsidRPr="00FD2821">
              <w:rPr>
                <w:rFonts w:cs="Arial"/>
                <w:sz w:val="24"/>
                <w:szCs w:val="24"/>
                <w:lang w:val="fr-CA"/>
              </w:rPr>
              <w:t xml:space="preserve"> afin d’élaborer des renseignements individualisés relatifs aux urgences en milieu de travail.  Si un superviseur ou gestionnaire apprend qu’un employé peut avoir besoin d'aide en cas d'urgence, il doit communiquer directement avec le </w:t>
            </w:r>
            <w:r>
              <w:rPr>
                <w:rFonts w:cs="Arial"/>
                <w:sz w:val="24"/>
                <w:szCs w:val="24"/>
                <w:lang w:val="fr-CA"/>
              </w:rPr>
              <w:t>responsable ressources humaines</w:t>
            </w:r>
            <w:r w:rsidRPr="00FD2821">
              <w:rPr>
                <w:rFonts w:cs="Arial"/>
                <w:sz w:val="24"/>
                <w:szCs w:val="24"/>
                <w:lang w:val="fr-CA"/>
              </w:rPr>
              <w:t xml:space="preserve"> pour demander l'élaboration de ces renseignements.</w:t>
            </w:r>
          </w:p>
          <w:p w14:paraId="3DF6C8F0" w14:textId="77777777" w:rsidR="00A17D4D" w:rsidRPr="00FD2821" w:rsidRDefault="00A17D4D" w:rsidP="00732516">
            <w:pPr>
              <w:tabs>
                <w:tab w:val="left" w:pos="1061"/>
              </w:tabs>
              <w:rPr>
                <w:rFonts w:cs="Arial"/>
                <w:sz w:val="24"/>
                <w:szCs w:val="24"/>
                <w:lang w:val="fr-CA"/>
              </w:rPr>
            </w:pPr>
            <w:r w:rsidRPr="00FD2821">
              <w:rPr>
                <w:rFonts w:cs="Arial"/>
                <w:sz w:val="24"/>
                <w:szCs w:val="24"/>
                <w:lang w:val="fr-CA"/>
              </w:rPr>
              <w:t xml:space="preserve">Les renseignements individualisés seront élaborés, en consultation avec l’employé concerné et son superviseur/gestionnaire, dans un délai raisonnable. </w:t>
            </w:r>
          </w:p>
          <w:p w14:paraId="3F876C4A" w14:textId="77777777" w:rsidR="00A17D4D" w:rsidRPr="00FD2821" w:rsidRDefault="00A17D4D" w:rsidP="00732516">
            <w:pPr>
              <w:tabs>
                <w:tab w:val="left" w:pos="1061"/>
              </w:tabs>
              <w:rPr>
                <w:rFonts w:cs="Arial"/>
                <w:sz w:val="24"/>
                <w:szCs w:val="24"/>
                <w:lang w:val="fr-CA"/>
              </w:rPr>
            </w:pPr>
            <w:r w:rsidRPr="00FD2821">
              <w:rPr>
                <w:rFonts w:cs="Arial"/>
                <w:sz w:val="24"/>
                <w:szCs w:val="24"/>
                <w:lang w:val="fr-CA"/>
              </w:rPr>
              <w:t xml:space="preserve">Si l’employé y consent, une copie des renseignements individualisés sera fournie à la personne désignée par l’employeur pour aider l’employé.  Une copie de cette information sera aussi placée au dossier de l’employé aux ressources humaines.  Cette information sera examinée dans les cas suivants : </w:t>
            </w:r>
          </w:p>
          <w:p w14:paraId="49522933" w14:textId="77777777" w:rsidR="00A17D4D" w:rsidRPr="00FD2821" w:rsidRDefault="00A17D4D" w:rsidP="00A17D4D">
            <w:pPr>
              <w:numPr>
                <w:ilvl w:val="0"/>
                <w:numId w:val="42"/>
              </w:numPr>
              <w:tabs>
                <w:tab w:val="clear" w:pos="0"/>
                <w:tab w:val="left" w:pos="252"/>
              </w:tabs>
              <w:spacing w:after="0"/>
              <w:ind w:left="252" w:hanging="252"/>
              <w:rPr>
                <w:rFonts w:cs="Arial"/>
                <w:sz w:val="24"/>
                <w:szCs w:val="24"/>
                <w:lang w:val="fr-CA"/>
              </w:rPr>
            </w:pPr>
            <w:r w:rsidRPr="00FD2821">
              <w:rPr>
                <w:rFonts w:cs="Arial"/>
                <w:sz w:val="24"/>
                <w:szCs w:val="24"/>
                <w:lang w:val="fr-CA"/>
              </w:rPr>
              <w:t>l’employé change de lieu de travail au sein de l’organisation;</w:t>
            </w:r>
          </w:p>
          <w:p w14:paraId="70036CF4" w14:textId="77777777" w:rsidR="00A17D4D" w:rsidRPr="00FD2821" w:rsidRDefault="00A17D4D" w:rsidP="00A17D4D">
            <w:pPr>
              <w:numPr>
                <w:ilvl w:val="0"/>
                <w:numId w:val="42"/>
              </w:numPr>
              <w:tabs>
                <w:tab w:val="clear" w:pos="0"/>
                <w:tab w:val="left" w:pos="252"/>
              </w:tabs>
              <w:spacing w:after="0"/>
              <w:ind w:left="252" w:hanging="252"/>
              <w:rPr>
                <w:rFonts w:cs="Arial"/>
                <w:sz w:val="24"/>
                <w:szCs w:val="24"/>
                <w:lang w:val="fr-CA"/>
              </w:rPr>
            </w:pPr>
            <w:r w:rsidRPr="00FD2821">
              <w:rPr>
                <w:rFonts w:cs="Arial"/>
                <w:sz w:val="24"/>
                <w:szCs w:val="24"/>
                <w:lang w:val="fr-CA"/>
              </w:rPr>
              <w:lastRenderedPageBreak/>
              <w:t>les besoins ou les plans généraux en matière de mesures d’adaptation pour l’employé font l’objet d’un examen; ou</w:t>
            </w:r>
          </w:p>
          <w:p w14:paraId="4E77CE44" w14:textId="77777777" w:rsidR="00A17D4D" w:rsidRPr="00FD2821" w:rsidRDefault="00A17D4D" w:rsidP="00A17D4D">
            <w:pPr>
              <w:numPr>
                <w:ilvl w:val="0"/>
                <w:numId w:val="42"/>
              </w:numPr>
              <w:tabs>
                <w:tab w:val="clear" w:pos="0"/>
                <w:tab w:val="left" w:pos="252"/>
              </w:tabs>
              <w:spacing w:after="0"/>
              <w:ind w:left="252" w:hanging="252"/>
              <w:rPr>
                <w:rFonts w:cs="Arial"/>
                <w:szCs w:val="24"/>
                <w:lang w:val="fr-CA"/>
              </w:rPr>
            </w:pPr>
            <w:r w:rsidRPr="00FD2821">
              <w:rPr>
                <w:rFonts w:cs="Arial"/>
                <w:sz w:val="24"/>
                <w:szCs w:val="24"/>
                <w:lang w:val="fr-CA"/>
              </w:rPr>
              <w:t>l’employeur procède à un examen de ses politiques en matière d’intervention d’urgence.</w:t>
            </w:r>
          </w:p>
          <w:p w14:paraId="6530E9D5" w14:textId="77777777" w:rsidR="00A17D4D" w:rsidRPr="00FD2821" w:rsidRDefault="00A17D4D" w:rsidP="00732516">
            <w:pPr>
              <w:rPr>
                <w:rFonts w:cs="Arial"/>
                <w:szCs w:val="24"/>
                <w:u w:val="single"/>
                <w:lang w:val="fr-CA"/>
              </w:rPr>
            </w:pPr>
            <w:r w:rsidRPr="00FD2821">
              <w:rPr>
                <w:rFonts w:cs="Arial"/>
                <w:b/>
                <w:sz w:val="28"/>
                <w:szCs w:val="28"/>
                <w:u w:val="single"/>
                <w:lang w:val="fr-CA"/>
              </w:rPr>
              <w:t xml:space="preserve">Mesures </w:t>
            </w:r>
            <w:r>
              <w:rPr>
                <w:rFonts w:cs="Arial"/>
                <w:b/>
                <w:sz w:val="28"/>
                <w:szCs w:val="28"/>
                <w:u w:val="single"/>
                <w:lang w:val="fr-CA"/>
              </w:rPr>
              <w:t>d’a</w:t>
            </w:r>
            <w:r w:rsidRPr="00FD2821">
              <w:rPr>
                <w:rFonts w:cs="Arial"/>
                <w:b/>
                <w:sz w:val="28"/>
                <w:szCs w:val="28"/>
                <w:u w:val="single"/>
                <w:lang w:val="fr-CA"/>
              </w:rPr>
              <w:t>daptations</w:t>
            </w:r>
            <w:r w:rsidRPr="00FD2821">
              <w:rPr>
                <w:rFonts w:cs="Arial"/>
                <w:b/>
                <w:bCs/>
                <w:sz w:val="28"/>
                <w:szCs w:val="28"/>
                <w:u w:val="single"/>
                <w:lang w:val="fr-CA"/>
              </w:rPr>
              <w:t xml:space="preserve"> </w:t>
            </w:r>
          </w:p>
          <w:p w14:paraId="20877622" w14:textId="77777777" w:rsidR="00A17D4D" w:rsidRPr="00FD2821" w:rsidRDefault="00A17D4D" w:rsidP="00732516">
            <w:pPr>
              <w:rPr>
                <w:rFonts w:cs="Arial"/>
                <w:sz w:val="24"/>
                <w:szCs w:val="24"/>
                <w:lang w:val="fr-CA"/>
              </w:rPr>
            </w:pPr>
            <w:commentRangeStart w:id="1"/>
            <w:r w:rsidRPr="00FD2821">
              <w:rPr>
                <w:rFonts w:cs="Arial"/>
                <w:sz w:val="24"/>
                <w:szCs w:val="24"/>
                <w:lang w:val="fr-CA"/>
              </w:rPr>
              <w:t xml:space="preserve">Il incombe à l’employé qui a besoin d’une mesure d’adaptation à cause d’un handicap d’en faire la demande.  Biscuits Leclerc élaborera un Plan d’adaptation individualisé en consultation avec l’employé. </w:t>
            </w:r>
            <w:commentRangeEnd w:id="1"/>
            <w:r>
              <w:rPr>
                <w:rStyle w:val="Marquedecommentaire"/>
              </w:rPr>
              <w:commentReference w:id="1"/>
            </w:r>
          </w:p>
          <w:p w14:paraId="07CBC375" w14:textId="77777777" w:rsidR="00A17D4D" w:rsidRPr="00FD2821" w:rsidRDefault="00A17D4D" w:rsidP="00732516">
            <w:pPr>
              <w:rPr>
                <w:rFonts w:cs="Arial"/>
                <w:bCs/>
                <w:sz w:val="24"/>
                <w:szCs w:val="24"/>
                <w:u w:val="single"/>
                <w:lang w:val="fr-CA"/>
              </w:rPr>
            </w:pPr>
            <w:r w:rsidRPr="00FD2821">
              <w:rPr>
                <w:rFonts w:cs="Arial"/>
                <w:bCs/>
                <w:sz w:val="24"/>
                <w:szCs w:val="24"/>
                <w:u w:val="single"/>
                <w:lang w:val="fr-CA"/>
              </w:rPr>
              <w:br w:type="page"/>
              <w:t xml:space="preserve">Processus et Plans d’adaptation individualisés </w:t>
            </w:r>
          </w:p>
          <w:p w14:paraId="2F160F76" w14:textId="77777777" w:rsidR="00A17D4D" w:rsidRPr="00FD2821" w:rsidRDefault="00A17D4D" w:rsidP="00732516">
            <w:pPr>
              <w:pStyle w:val="Para1L1"/>
              <w:numPr>
                <w:ilvl w:val="0"/>
                <w:numId w:val="45"/>
              </w:numPr>
              <w:tabs>
                <w:tab w:val="clear" w:pos="720"/>
                <w:tab w:val="left" w:pos="432"/>
              </w:tabs>
              <w:ind w:left="432" w:hanging="432"/>
              <w:jc w:val="both"/>
              <w:rPr>
                <w:rFonts w:cs="Arial"/>
                <w:sz w:val="24"/>
                <w:szCs w:val="24"/>
                <w:lang w:val="fr-CA"/>
              </w:rPr>
            </w:pPr>
            <w:r w:rsidRPr="00FD2821">
              <w:rPr>
                <w:rFonts w:cs="Arial"/>
                <w:sz w:val="24"/>
                <w:szCs w:val="24"/>
                <w:lang w:val="fr-CA"/>
              </w:rPr>
              <w:t>Un employé qui a besoin d’une mesure d’adaptation en raison d’un handicap doit aviser</w:t>
            </w:r>
            <w:r>
              <w:rPr>
                <w:rFonts w:cs="Arial"/>
                <w:sz w:val="24"/>
                <w:szCs w:val="24"/>
                <w:lang w:val="fr-CA"/>
              </w:rPr>
              <w:t xml:space="preserve"> le responsable ressources humaines </w:t>
            </w:r>
            <w:r w:rsidRPr="00FD2821">
              <w:rPr>
                <w:rFonts w:cs="Arial"/>
                <w:sz w:val="24"/>
                <w:szCs w:val="24"/>
                <w:lang w:val="fr-CA"/>
              </w:rPr>
              <w:t xml:space="preserve">de sa demande d’accommodement.  </w:t>
            </w:r>
          </w:p>
          <w:p w14:paraId="328FD592" w14:textId="77777777" w:rsidR="00B50B47" w:rsidRDefault="00A17D4D" w:rsidP="00B50B47">
            <w:pPr>
              <w:pStyle w:val="Para1L1"/>
              <w:tabs>
                <w:tab w:val="clear" w:pos="720"/>
                <w:tab w:val="left" w:pos="432"/>
              </w:tabs>
              <w:ind w:left="432" w:hanging="432"/>
              <w:jc w:val="both"/>
              <w:rPr>
                <w:rFonts w:cs="Arial"/>
                <w:sz w:val="24"/>
                <w:szCs w:val="24"/>
                <w:lang w:val="fr-CA"/>
              </w:rPr>
            </w:pPr>
            <w:r w:rsidRPr="00FD2821">
              <w:rPr>
                <w:rFonts w:cs="Arial"/>
                <w:sz w:val="24"/>
                <w:szCs w:val="24"/>
                <w:lang w:val="fr-CA"/>
              </w:rPr>
              <w:t xml:space="preserve">Biscuits Leclerc informera l’employé de l’information médicale requise et remboursera l’employé pour </w:t>
            </w:r>
            <w:commentRangeStart w:id="2"/>
            <w:r w:rsidRPr="00FD2821">
              <w:rPr>
                <w:rFonts w:cs="Arial"/>
                <w:sz w:val="24"/>
                <w:szCs w:val="24"/>
                <w:lang w:val="fr-CA"/>
              </w:rPr>
              <w:t>toute dépense raisonnable encourue pour l’obtention de cette documentation</w:t>
            </w:r>
            <w:commentRangeEnd w:id="2"/>
            <w:r w:rsidRPr="00FD2821">
              <w:rPr>
                <w:rStyle w:val="Marquedecommentaire"/>
                <w:rFonts w:ascii="Calibri" w:eastAsia="Calibri" w:hAnsi="Calibri"/>
                <w:lang w:eastAsia="en-US"/>
              </w:rPr>
              <w:commentReference w:id="2"/>
            </w:r>
            <w:r w:rsidRPr="00FD2821">
              <w:rPr>
                <w:rFonts w:cs="Arial"/>
                <w:sz w:val="24"/>
                <w:szCs w:val="24"/>
                <w:lang w:val="fr-CA"/>
              </w:rPr>
              <w:t>. Si une expertise médicale est jugée nécessaire, Biscuits Leclerc demandera le consentement de l’employé pour qu’il ou elle participe au processus et débourse les coût</w:t>
            </w:r>
            <w:r w:rsidR="00B50B47">
              <w:rPr>
                <w:rFonts w:cs="Arial"/>
                <w:sz w:val="24"/>
                <w:szCs w:val="24"/>
                <w:lang w:val="fr-CA"/>
              </w:rPr>
              <w:t xml:space="preserve">s liés à l’expertise médicale. </w:t>
            </w:r>
          </w:p>
          <w:p w14:paraId="6B845216" w14:textId="41674A07" w:rsidR="00A17D4D" w:rsidRPr="00B50B47" w:rsidRDefault="00A17D4D" w:rsidP="00B50B47">
            <w:pPr>
              <w:pStyle w:val="Para1L1"/>
              <w:tabs>
                <w:tab w:val="clear" w:pos="720"/>
                <w:tab w:val="left" w:pos="432"/>
              </w:tabs>
              <w:ind w:left="432" w:hanging="432"/>
              <w:jc w:val="both"/>
              <w:rPr>
                <w:rFonts w:cs="Arial"/>
                <w:sz w:val="24"/>
                <w:szCs w:val="24"/>
                <w:lang w:val="fr-CA"/>
              </w:rPr>
            </w:pPr>
            <w:r w:rsidRPr="00B50B47">
              <w:rPr>
                <w:rFonts w:cs="Arial"/>
                <w:sz w:val="24"/>
                <w:szCs w:val="24"/>
                <w:lang w:val="fr-CA"/>
              </w:rPr>
              <w:t>Toute information médicale reçue par Biscuits Leclerc sera traitée de manière confidentielle et conservée dans un lieu sécurisé, accessible uniquement par le responsable ressources humaines et le responsable de l’usine.</w:t>
            </w:r>
          </w:p>
          <w:p w14:paraId="4E4DF91F" w14:textId="77777777" w:rsidR="00A17D4D" w:rsidRPr="00FD2821" w:rsidRDefault="00A17D4D" w:rsidP="00A17D4D">
            <w:pPr>
              <w:pStyle w:val="Para1L1"/>
              <w:tabs>
                <w:tab w:val="clear" w:pos="720"/>
                <w:tab w:val="left" w:pos="432"/>
              </w:tabs>
              <w:ind w:left="432" w:hanging="432"/>
              <w:jc w:val="both"/>
              <w:rPr>
                <w:rFonts w:cs="Arial"/>
                <w:sz w:val="24"/>
                <w:szCs w:val="24"/>
                <w:lang w:val="fr-CA"/>
              </w:rPr>
            </w:pPr>
            <w:r>
              <w:rPr>
                <w:rFonts w:cs="Arial"/>
                <w:sz w:val="24"/>
                <w:szCs w:val="24"/>
                <w:lang w:val="fr-CA"/>
              </w:rPr>
              <w:lastRenderedPageBreak/>
              <w:t>Le responsable</w:t>
            </w:r>
            <w:r w:rsidRPr="00FD2821">
              <w:rPr>
                <w:rFonts w:cs="Arial"/>
                <w:sz w:val="24"/>
                <w:szCs w:val="24"/>
                <w:lang w:val="fr-CA"/>
              </w:rPr>
              <w:t xml:space="preserve"> évaluera toute demande d’accommodement ou de mesure d’adaptation suite à un examen de l’information pertinente et déterminera si une obligation d’accommodement existe, et dans l’affirmative, rencontrera l’employé pour élaborer un plan d’adaptation individualisé.  Le gestionnaire / superviseur de l’employé sera consulté pour définir les mesures d’adaptation possibles.  </w:t>
            </w:r>
          </w:p>
          <w:p w14:paraId="205B0017" w14:textId="77777777" w:rsidR="00A17D4D" w:rsidRPr="00FD2821" w:rsidRDefault="00A17D4D" w:rsidP="00A17D4D">
            <w:pPr>
              <w:pStyle w:val="Para1L1"/>
              <w:tabs>
                <w:tab w:val="clear" w:pos="720"/>
                <w:tab w:val="left" w:pos="432"/>
              </w:tabs>
              <w:ind w:left="432" w:hanging="432"/>
              <w:jc w:val="both"/>
              <w:rPr>
                <w:rFonts w:cs="Arial"/>
                <w:sz w:val="24"/>
                <w:szCs w:val="24"/>
                <w:lang w:val="fr-CA"/>
              </w:rPr>
            </w:pPr>
            <w:r w:rsidRPr="00FD2821">
              <w:rPr>
                <w:rFonts w:cs="Arial"/>
                <w:sz w:val="24"/>
                <w:szCs w:val="24"/>
                <w:lang w:val="fr-CA"/>
              </w:rPr>
              <w:t>Chaque Plan d’adaptation individualisé doit être documenté, et une copie sera fournie à l’employé (dans un format accessible, sur demande).  Une copie du Plan sera placée dans le dossier de l’employé.  Le Plan comprendra, entre autres :</w:t>
            </w:r>
          </w:p>
          <w:p w14:paraId="5E1F466C" w14:textId="77777777" w:rsidR="00A17D4D" w:rsidRPr="00FD2821" w:rsidRDefault="00A17D4D" w:rsidP="00A17D4D">
            <w:pPr>
              <w:pStyle w:val="Listepuces2"/>
              <w:numPr>
                <w:ilvl w:val="1"/>
                <w:numId w:val="43"/>
              </w:numPr>
              <w:tabs>
                <w:tab w:val="clear" w:pos="1440"/>
                <w:tab w:val="num" w:pos="792"/>
              </w:tabs>
              <w:spacing w:after="240" w:line="288" w:lineRule="auto"/>
              <w:ind w:left="792" w:hanging="450"/>
              <w:contextualSpacing w:val="0"/>
              <w:rPr>
                <w:rFonts w:cs="Arial"/>
                <w:sz w:val="24"/>
                <w:szCs w:val="24"/>
                <w:lang w:val="fr-CA"/>
              </w:rPr>
            </w:pPr>
            <w:r w:rsidRPr="00FD2821">
              <w:rPr>
                <w:rFonts w:cs="Arial"/>
                <w:sz w:val="24"/>
                <w:szCs w:val="24"/>
                <w:lang w:val="fr-CA"/>
              </w:rPr>
              <w:t>toute information concernant les formats accessibles et les supports de communications fournis là où ils sont demandés;</w:t>
            </w:r>
          </w:p>
          <w:p w14:paraId="70DD95CB" w14:textId="77777777" w:rsidR="00A17D4D" w:rsidRPr="00FD2821" w:rsidRDefault="00A17D4D" w:rsidP="00A17D4D">
            <w:pPr>
              <w:pStyle w:val="Listepuces2"/>
              <w:numPr>
                <w:ilvl w:val="1"/>
                <w:numId w:val="43"/>
              </w:numPr>
              <w:tabs>
                <w:tab w:val="clear" w:pos="1440"/>
                <w:tab w:val="num" w:pos="792"/>
              </w:tabs>
              <w:spacing w:after="240" w:line="288" w:lineRule="auto"/>
              <w:ind w:left="792" w:hanging="450"/>
              <w:contextualSpacing w:val="0"/>
              <w:rPr>
                <w:rFonts w:cs="Arial"/>
                <w:sz w:val="24"/>
                <w:szCs w:val="24"/>
                <w:lang w:val="fr-CA"/>
              </w:rPr>
            </w:pPr>
            <w:r w:rsidRPr="00FD2821">
              <w:rPr>
                <w:rFonts w:cs="Arial"/>
                <w:sz w:val="24"/>
                <w:szCs w:val="24"/>
                <w:lang w:val="fr-CA"/>
              </w:rPr>
              <w:t>si nécessaire, les renseignements individualisés relatifs aux urgences en milieu de travail;</w:t>
            </w:r>
          </w:p>
          <w:p w14:paraId="7FC8708C" w14:textId="77777777" w:rsidR="00A17D4D" w:rsidRPr="00FD2821" w:rsidRDefault="00A17D4D" w:rsidP="00A17D4D">
            <w:pPr>
              <w:pStyle w:val="Listepuces2"/>
              <w:numPr>
                <w:ilvl w:val="1"/>
                <w:numId w:val="43"/>
              </w:numPr>
              <w:tabs>
                <w:tab w:val="clear" w:pos="1440"/>
                <w:tab w:val="num" w:pos="792"/>
              </w:tabs>
              <w:spacing w:after="240" w:line="288" w:lineRule="auto"/>
              <w:ind w:left="792" w:hanging="450"/>
              <w:contextualSpacing w:val="0"/>
              <w:rPr>
                <w:rFonts w:cs="Arial"/>
                <w:sz w:val="24"/>
                <w:szCs w:val="24"/>
                <w:lang w:val="fr-CA"/>
              </w:rPr>
            </w:pPr>
            <w:r w:rsidRPr="00FD2821">
              <w:rPr>
                <w:rFonts w:cs="Arial"/>
                <w:sz w:val="24"/>
                <w:szCs w:val="24"/>
                <w:lang w:val="fr-CA"/>
              </w:rPr>
              <w:t xml:space="preserve">toute autre mesure d’adaptation qui sera mise en </w:t>
            </w:r>
            <w:proofErr w:type="spellStart"/>
            <w:r w:rsidRPr="00FD2821">
              <w:rPr>
                <w:rFonts w:cs="Arial"/>
                <w:sz w:val="24"/>
                <w:szCs w:val="24"/>
                <w:lang w:val="fr-CA"/>
              </w:rPr>
              <w:t>oeuvre</w:t>
            </w:r>
            <w:proofErr w:type="spellEnd"/>
            <w:r w:rsidRPr="00FD2821">
              <w:rPr>
                <w:rFonts w:cs="Arial"/>
                <w:sz w:val="24"/>
                <w:szCs w:val="24"/>
                <w:lang w:val="fr-CA"/>
              </w:rPr>
              <w:t>.</w:t>
            </w:r>
          </w:p>
          <w:p w14:paraId="4792A8F7" w14:textId="77777777" w:rsidR="00A17D4D" w:rsidRPr="00FD2821" w:rsidRDefault="00A17D4D" w:rsidP="00A17D4D">
            <w:pPr>
              <w:pStyle w:val="Para1L1"/>
              <w:jc w:val="both"/>
              <w:rPr>
                <w:rFonts w:cs="Arial"/>
                <w:sz w:val="24"/>
                <w:szCs w:val="24"/>
                <w:lang w:val="fr-CA"/>
              </w:rPr>
            </w:pPr>
            <w:r w:rsidRPr="00FD2821">
              <w:rPr>
                <w:rFonts w:cs="Arial"/>
                <w:sz w:val="24"/>
                <w:szCs w:val="24"/>
                <w:lang w:val="fr-CA"/>
              </w:rPr>
              <w:t>Si</w:t>
            </w:r>
            <w:r>
              <w:rPr>
                <w:rFonts w:cs="Arial"/>
                <w:sz w:val="24"/>
                <w:szCs w:val="24"/>
                <w:lang w:val="fr-CA"/>
              </w:rPr>
              <w:t xml:space="preserve"> le responsable ressources humaines</w:t>
            </w:r>
            <w:r w:rsidRPr="00FD2821">
              <w:rPr>
                <w:rFonts w:cs="Arial"/>
                <w:sz w:val="24"/>
                <w:szCs w:val="24"/>
                <w:lang w:val="fr-CA"/>
              </w:rPr>
              <w:t xml:space="preserve"> détermine qu’il n’existe pas d’obligation de prendre des mesures d’adaptation</w:t>
            </w:r>
            <w:r w:rsidRPr="00072659">
              <w:rPr>
                <w:rFonts w:cs="Arial"/>
                <w:sz w:val="24"/>
                <w:szCs w:val="24"/>
                <w:lang w:val="fr-CA"/>
              </w:rPr>
              <w:t>, il/elle avisera</w:t>
            </w:r>
            <w:r w:rsidRPr="00FD2821">
              <w:rPr>
                <w:rFonts w:cs="Arial"/>
                <w:sz w:val="24"/>
                <w:szCs w:val="24"/>
                <w:lang w:val="fr-CA"/>
              </w:rPr>
              <w:t xml:space="preserve"> l’employé ou le candidat par écrit en </w:t>
            </w:r>
            <w:r w:rsidRPr="00FD2821">
              <w:rPr>
                <w:rFonts w:cs="Arial"/>
                <w:sz w:val="24"/>
                <w:szCs w:val="24"/>
                <w:lang w:val="fr-CA"/>
              </w:rPr>
              <w:lastRenderedPageBreak/>
              <w:t>donnant les raisons pour la décision.</w:t>
            </w:r>
          </w:p>
          <w:p w14:paraId="6068DA2E" w14:textId="77777777" w:rsidR="00A17D4D" w:rsidRPr="00FD2821" w:rsidRDefault="00A17D4D" w:rsidP="00732516">
            <w:pPr>
              <w:pStyle w:val="Para1L1"/>
              <w:numPr>
                <w:ilvl w:val="0"/>
                <w:numId w:val="0"/>
              </w:numPr>
              <w:ind w:left="720"/>
              <w:jc w:val="both"/>
              <w:rPr>
                <w:rFonts w:cs="Arial"/>
                <w:sz w:val="24"/>
                <w:szCs w:val="24"/>
                <w:lang w:val="fr-CA"/>
              </w:rPr>
            </w:pPr>
          </w:p>
          <w:p w14:paraId="3186F75F" w14:textId="77777777" w:rsidR="00A17D4D" w:rsidRPr="00FD2821" w:rsidRDefault="00A17D4D" w:rsidP="00732516">
            <w:pPr>
              <w:rPr>
                <w:rFonts w:cs="Arial"/>
                <w:b/>
                <w:bCs/>
                <w:sz w:val="28"/>
                <w:szCs w:val="28"/>
                <w:u w:val="single"/>
                <w:lang w:val="fr-CA"/>
              </w:rPr>
            </w:pPr>
            <w:r w:rsidRPr="00FD2821">
              <w:rPr>
                <w:rFonts w:cs="Arial"/>
                <w:b/>
                <w:sz w:val="28"/>
                <w:szCs w:val="28"/>
                <w:u w:val="single"/>
                <w:lang w:val="fr-CA"/>
              </w:rPr>
              <w:br w:type="page"/>
              <w:t>Processus de retour au travail</w:t>
            </w:r>
          </w:p>
          <w:p w14:paraId="21CCB721" w14:textId="77777777" w:rsidR="00A17D4D" w:rsidRPr="00FD2821" w:rsidRDefault="00A17D4D" w:rsidP="00732516">
            <w:pPr>
              <w:rPr>
                <w:rFonts w:cs="Arial"/>
                <w:sz w:val="24"/>
                <w:szCs w:val="24"/>
                <w:lang w:val="fr-CA"/>
              </w:rPr>
            </w:pPr>
            <w:r w:rsidRPr="00FD2821">
              <w:rPr>
                <w:rFonts w:cs="Arial"/>
                <w:sz w:val="24"/>
                <w:szCs w:val="24"/>
                <w:lang w:val="fr-CA"/>
              </w:rPr>
              <w:t xml:space="preserve">Lorsqu’un employé est absent du travail en raison d’un handicap et que cet employé a besoin de mesures d’adaptation liées à son handicap afin de reprendre son </w:t>
            </w:r>
            <w:r>
              <w:rPr>
                <w:rFonts w:cs="Arial"/>
                <w:sz w:val="24"/>
                <w:szCs w:val="24"/>
                <w:lang w:val="fr-CA"/>
              </w:rPr>
              <w:t>travail, le responsable ressources humaines</w:t>
            </w:r>
            <w:r w:rsidRPr="00FD2821">
              <w:rPr>
                <w:rFonts w:cs="Arial"/>
                <w:sz w:val="24"/>
                <w:szCs w:val="24"/>
                <w:lang w:val="fr-CA"/>
              </w:rPr>
              <w:t xml:space="preserve"> élaborera, en consultation avec l’employé, un plan d’adaptation individualisé (tel que décrit ci-dessus).</w:t>
            </w:r>
          </w:p>
          <w:p w14:paraId="459A28A2" w14:textId="77777777" w:rsidR="00A17D4D" w:rsidRPr="00FD2821" w:rsidRDefault="00A17D4D" w:rsidP="00732516">
            <w:pPr>
              <w:rPr>
                <w:rFonts w:cs="Arial"/>
                <w:sz w:val="24"/>
                <w:szCs w:val="24"/>
                <w:lang w:val="fr-CA"/>
              </w:rPr>
            </w:pPr>
            <w:r>
              <w:rPr>
                <w:rFonts w:cs="Arial"/>
                <w:sz w:val="24"/>
                <w:szCs w:val="24"/>
                <w:lang w:val="fr-CA"/>
              </w:rPr>
              <w:t>Le responsable ressources humaines</w:t>
            </w:r>
            <w:r w:rsidRPr="00FD2821">
              <w:rPr>
                <w:rFonts w:cs="Arial"/>
                <w:sz w:val="24"/>
                <w:szCs w:val="24"/>
                <w:lang w:val="fr-CA"/>
              </w:rPr>
              <w:t xml:space="preserve"> assurera un suivi avec l’employé pendant son retour au travail pour assurer le progrès de l’employé, appuyer le plan d’adaptation individualisé et évaluer s’il y a un besoin de mesures d’adaptation additionnelles.  </w:t>
            </w:r>
          </w:p>
          <w:p w14:paraId="461598CE" w14:textId="77777777" w:rsidR="00A17D4D" w:rsidRPr="00FD2821" w:rsidRDefault="00A17D4D" w:rsidP="002B6DBB">
            <w:pPr>
              <w:jc w:val="left"/>
              <w:rPr>
                <w:rFonts w:cs="Arial"/>
                <w:sz w:val="28"/>
                <w:szCs w:val="28"/>
                <w:u w:val="single"/>
                <w:lang w:val="fr-CA"/>
              </w:rPr>
            </w:pPr>
            <w:r w:rsidRPr="00FD2821">
              <w:rPr>
                <w:rFonts w:cs="Arial"/>
                <w:b/>
                <w:bCs/>
                <w:sz w:val="28"/>
                <w:szCs w:val="28"/>
                <w:u w:val="single"/>
                <w:lang w:val="fr-CA"/>
              </w:rPr>
              <w:t>Gestion d</w:t>
            </w:r>
            <w:r>
              <w:rPr>
                <w:rFonts w:cs="Arial"/>
                <w:b/>
                <w:bCs/>
                <w:sz w:val="28"/>
                <w:szCs w:val="28"/>
                <w:u w:val="single"/>
                <w:lang w:val="fr-CA"/>
              </w:rPr>
              <w:t>u rendement, perfectionnement,</w:t>
            </w:r>
            <w:r w:rsidRPr="00FD2821">
              <w:rPr>
                <w:rFonts w:cs="Arial"/>
                <w:b/>
                <w:bCs/>
                <w:sz w:val="28"/>
                <w:szCs w:val="28"/>
                <w:u w:val="single"/>
                <w:lang w:val="fr-CA"/>
              </w:rPr>
              <w:t xml:space="preserve"> avancement professionnel et réaffectation</w:t>
            </w:r>
          </w:p>
          <w:p w14:paraId="4593FB64" w14:textId="77777777" w:rsidR="00A17D4D" w:rsidRPr="00FD2821" w:rsidRDefault="00A17D4D" w:rsidP="00732516">
            <w:pPr>
              <w:rPr>
                <w:rFonts w:cs="Arial"/>
                <w:sz w:val="24"/>
                <w:szCs w:val="24"/>
                <w:lang w:val="fr-CA"/>
              </w:rPr>
            </w:pPr>
            <w:r w:rsidRPr="00FD2821">
              <w:rPr>
                <w:rFonts w:cs="Arial"/>
                <w:sz w:val="24"/>
                <w:szCs w:val="24"/>
                <w:lang w:val="fr-CA"/>
              </w:rPr>
              <w:t>Tout superviseur tiendra compte des besoins en matière d'accessibilité des employés handicapés ainsi que tout plan d'adaptation individualisé lors de l'évaluation et de la gestion du rendement, de l'évaluation du perfectionnement professionnel et de la réaffectation des employés vers d'autres postes.</w:t>
            </w:r>
          </w:p>
          <w:p w14:paraId="591FFC06" w14:textId="0425A5B6" w:rsidR="00A17D4D" w:rsidRDefault="00A17D4D" w:rsidP="00732516">
            <w:pPr>
              <w:rPr>
                <w:rFonts w:cs="Arial"/>
                <w:sz w:val="24"/>
                <w:szCs w:val="24"/>
                <w:lang w:val="fr-CA"/>
              </w:rPr>
            </w:pPr>
            <w:r w:rsidRPr="00FD2821">
              <w:rPr>
                <w:rFonts w:cs="Arial"/>
                <w:sz w:val="24"/>
                <w:szCs w:val="24"/>
                <w:lang w:val="fr-CA"/>
              </w:rPr>
              <w:t>Avant toute réunion concernant la gestion du rendement, le perfectionnement professionnel ou le redéploiement d’un employé handicapé, son plan d'adaptation individualisé devrait être révisé afin de s'assurer que toutes les mesures d’adaptation pertinentes ont été mises en œuvre et pris en compte au cours de la discussion.</w:t>
            </w:r>
          </w:p>
          <w:p w14:paraId="3352F443" w14:textId="77777777" w:rsidR="002B6DBB" w:rsidRPr="00FD2821" w:rsidRDefault="002B6DBB" w:rsidP="00732516">
            <w:pPr>
              <w:rPr>
                <w:rFonts w:cs="Arial"/>
                <w:sz w:val="24"/>
                <w:szCs w:val="24"/>
                <w:lang w:val="fr-CA"/>
              </w:rPr>
            </w:pPr>
          </w:p>
          <w:p w14:paraId="3B146412" w14:textId="77777777" w:rsidR="00A17D4D" w:rsidRPr="00FD2821" w:rsidRDefault="00A17D4D" w:rsidP="00732516">
            <w:pPr>
              <w:tabs>
                <w:tab w:val="left" w:pos="915"/>
              </w:tabs>
              <w:rPr>
                <w:rFonts w:cs="Arial"/>
                <w:b/>
                <w:sz w:val="28"/>
                <w:szCs w:val="28"/>
                <w:u w:val="single"/>
                <w:lang w:val="fr-CA"/>
              </w:rPr>
            </w:pPr>
            <w:r w:rsidRPr="00FD2821">
              <w:rPr>
                <w:rFonts w:cs="Arial"/>
                <w:b/>
                <w:sz w:val="28"/>
                <w:szCs w:val="28"/>
                <w:u w:val="single"/>
                <w:lang w:val="fr-CA"/>
              </w:rPr>
              <w:lastRenderedPageBreak/>
              <w:t>Processus de rétroaction</w:t>
            </w:r>
          </w:p>
          <w:p w14:paraId="184FE3FA" w14:textId="77777777" w:rsidR="00A17D4D" w:rsidRPr="00FD2821" w:rsidRDefault="00A17D4D" w:rsidP="00732516">
            <w:pPr>
              <w:tabs>
                <w:tab w:val="left" w:pos="7784"/>
              </w:tabs>
              <w:rPr>
                <w:rFonts w:cs="Arial"/>
                <w:sz w:val="24"/>
                <w:szCs w:val="24"/>
                <w:lang w:val="fr-CA"/>
              </w:rPr>
            </w:pPr>
            <w:r w:rsidRPr="00FD2821">
              <w:rPr>
                <w:rFonts w:cs="Arial"/>
                <w:sz w:val="24"/>
                <w:szCs w:val="24"/>
                <w:lang w:val="fr-CA"/>
              </w:rPr>
              <w:t>Toute personne (employé ou candidat) est invitée à fournir ses commentaires sur la procédure de Biscuits Lecl</w:t>
            </w:r>
            <w:r>
              <w:rPr>
                <w:rFonts w:cs="Arial"/>
                <w:sz w:val="24"/>
                <w:szCs w:val="24"/>
                <w:lang w:val="fr-CA"/>
              </w:rPr>
              <w:t>erc en matière d’accessibilité au responsable ressources humaines</w:t>
            </w:r>
            <w:r w:rsidRPr="00FD2821">
              <w:rPr>
                <w:rFonts w:cs="Arial"/>
                <w:sz w:val="24"/>
                <w:szCs w:val="24"/>
                <w:lang w:val="fr-CA"/>
              </w:rPr>
              <w:t xml:space="preserve"> et/ou à leurs superviseurs/gestionnaires. Ces commentaires seront pris au sérieux et traités en temps opportun.</w:t>
            </w:r>
          </w:p>
          <w:p w14:paraId="4BE9B4B4" w14:textId="77777777" w:rsidR="00A17D4D" w:rsidRPr="00FD2821" w:rsidRDefault="00A17D4D" w:rsidP="00732516">
            <w:pPr>
              <w:spacing w:before="100" w:beforeAutospacing="1" w:after="100" w:afterAutospacing="1"/>
              <w:rPr>
                <w:rFonts w:cs="Arial"/>
                <w:color w:val="000000"/>
                <w:sz w:val="24"/>
                <w:szCs w:val="24"/>
                <w:lang w:val="fr-CA"/>
              </w:rPr>
            </w:pPr>
          </w:p>
          <w:p w14:paraId="5FC630C9" w14:textId="77777777" w:rsidR="00A17D4D" w:rsidRPr="00072659" w:rsidRDefault="00A17D4D" w:rsidP="00732516">
            <w:pPr>
              <w:spacing w:before="100" w:beforeAutospacing="1" w:after="100" w:afterAutospacing="1"/>
              <w:rPr>
                <w:rFonts w:cs="Arial"/>
                <w:color w:val="000000"/>
                <w:sz w:val="24"/>
                <w:szCs w:val="24"/>
                <w:lang w:val="fr-CA"/>
              </w:rPr>
            </w:pPr>
          </w:p>
        </w:tc>
      </w:tr>
    </w:tbl>
    <w:p w14:paraId="2F99E69A" w14:textId="77777777" w:rsidR="00A17D4D" w:rsidRPr="00072659" w:rsidRDefault="00A17D4D" w:rsidP="00A17D4D">
      <w:pPr>
        <w:spacing w:before="100" w:beforeAutospacing="1" w:after="100" w:afterAutospacing="1"/>
        <w:rPr>
          <w:rFonts w:cs="Arial"/>
          <w:color w:val="000000"/>
          <w:sz w:val="24"/>
          <w:szCs w:val="24"/>
          <w:lang w:val="fr-CA"/>
        </w:rPr>
      </w:pPr>
    </w:p>
    <w:p w14:paraId="3E307651" w14:textId="77777777" w:rsidR="00A17D4D" w:rsidRPr="00072659" w:rsidRDefault="00A17D4D" w:rsidP="00A17D4D">
      <w:pPr>
        <w:rPr>
          <w:szCs w:val="24"/>
          <w:lang w:val="fr-CA"/>
        </w:rPr>
      </w:pPr>
    </w:p>
    <w:p w14:paraId="6437C921" w14:textId="77777777" w:rsidR="00CC3B62" w:rsidRPr="00285530" w:rsidRDefault="00CC3B62" w:rsidP="00E33E27">
      <w:pPr>
        <w:rPr>
          <w:lang w:val="fr-CA"/>
        </w:rPr>
      </w:pPr>
    </w:p>
    <w:sectPr w:rsidR="00CC3B62" w:rsidRPr="00285530" w:rsidSect="002C68C2">
      <w:headerReference w:type="default" r:id="rId11"/>
      <w:footerReference w:type="default" r:id="rId12"/>
      <w:headerReference w:type="first" r:id="rId13"/>
      <w:footerReference w:type="first" r:id="rId14"/>
      <w:pgSz w:w="12240" w:h="15840" w:code="1"/>
      <w:pgMar w:top="567" w:right="760" w:bottom="851" w:left="1985" w:header="284"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ffice User" w:date="2017-12-01T16:44:00Z" w:initials="OU">
    <w:p w14:paraId="435DE70E" w14:textId="77777777" w:rsidR="00A17D4D" w:rsidRPr="00072659" w:rsidRDefault="00A17D4D" w:rsidP="00A17D4D">
      <w:pPr>
        <w:pStyle w:val="Commentaire"/>
        <w:rPr>
          <w:lang w:val="fr-CA"/>
        </w:rPr>
      </w:pPr>
      <w:r>
        <w:rPr>
          <w:rStyle w:val="Marquedecommentaire"/>
        </w:rPr>
        <w:annotationRef/>
      </w:r>
      <w:r w:rsidRPr="00072659">
        <w:rPr>
          <w:lang w:val="fr-CA"/>
        </w:rPr>
        <w:t xml:space="preserve">À noter, en pratique, si vous savez qu’un employé a besoin d’adaptation, vous ne devez pas ignorer le besoin malgré que l’employé ne fait pas demande. </w:t>
      </w:r>
    </w:p>
    <w:p w14:paraId="0475D5D6" w14:textId="77777777" w:rsidR="00A17D4D" w:rsidRPr="00072659" w:rsidRDefault="00A17D4D" w:rsidP="00A17D4D">
      <w:pPr>
        <w:pStyle w:val="Commentaire"/>
        <w:rPr>
          <w:lang w:val="fr-CA"/>
        </w:rPr>
      </w:pPr>
      <w:r w:rsidRPr="00072659">
        <w:rPr>
          <w:lang w:val="fr-CA"/>
        </w:rPr>
        <w:t>Sous le code des droits de la personne</w:t>
      </w:r>
    </w:p>
  </w:comment>
  <w:comment w:id="2" w:author="Office User" w:date="2017-12-01T16:11:00Z" w:initials="OU">
    <w:p w14:paraId="37992CBD" w14:textId="77777777" w:rsidR="00A17D4D" w:rsidRDefault="00A17D4D" w:rsidP="00A17D4D">
      <w:pPr>
        <w:pStyle w:val="Commentaire"/>
      </w:pPr>
      <w:r>
        <w:rPr>
          <w:rStyle w:val="Marquedecommentaire"/>
        </w:rPr>
        <w:annotationRef/>
      </w:r>
      <w:r>
        <w:t xml:space="preserve">À noter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75D5D6" w15:done="0"/>
  <w15:commentEx w15:paraId="37992C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5D5D6" w16cid:durableId="247494CD"/>
  <w16cid:commentId w16cid:paraId="37992CBD" w16cid:durableId="24749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80D2D" w14:textId="77777777" w:rsidR="0072373F" w:rsidRDefault="0072373F" w:rsidP="00696AB1">
      <w:r>
        <w:separator/>
      </w:r>
    </w:p>
  </w:endnote>
  <w:endnote w:type="continuationSeparator" w:id="0">
    <w:p w14:paraId="02E066B0" w14:textId="77777777" w:rsidR="0072373F" w:rsidRDefault="0072373F" w:rsidP="0069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726DD" w14:textId="6B7BE75B" w:rsidR="00A828E3" w:rsidRPr="00257D60" w:rsidRDefault="00A17D4D" w:rsidP="00696AB1">
    <w:pPr>
      <w:pStyle w:val="Pieddepage"/>
    </w:pPr>
    <w:r>
      <w:rPr>
        <w:noProof/>
      </w:rPr>
      <mc:AlternateContent>
        <mc:Choice Requires="wps">
          <w:drawing>
            <wp:anchor distT="0" distB="0" distL="114300" distR="114300" simplePos="0" relativeHeight="251660288" behindDoc="0" locked="0" layoutInCell="1" allowOverlap="1" wp14:anchorId="5F99F874" wp14:editId="312B76DE">
              <wp:simplePos x="0" y="0"/>
              <wp:positionH relativeFrom="column">
                <wp:posOffset>-156210</wp:posOffset>
              </wp:positionH>
              <wp:positionV relativeFrom="paragraph">
                <wp:posOffset>109220</wp:posOffset>
              </wp:positionV>
              <wp:extent cx="6228080" cy="0"/>
              <wp:effectExtent l="5715" t="13970" r="5080" b="508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FCCC52" id="_x0000_t32" coordsize="21600,21600" o:spt="32" o:oned="t" path="m,l21600,21600e" filled="f">
              <v:path arrowok="t" fillok="f" o:connecttype="none"/>
              <o:lock v:ext="edit" shapetype="t"/>
            </v:shapetype>
            <v:shape id="AutoShape 1" o:spid="_x0000_s1026" type="#_x0000_t32" style="position:absolute;margin-left:-12.3pt;margin-top:8.6pt;width:49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G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"/>
          </w:pict>
        </mc:Fallback>
      </mc:AlternateContent>
    </w:r>
  </w:p>
  <w:p w14:paraId="0F1AE7B2" w14:textId="34A9DCB6" w:rsidR="00A828E3" w:rsidRPr="00696AB1" w:rsidRDefault="001D6A9F" w:rsidP="00696AB1">
    <w:pPr>
      <w:pStyle w:val="Pieddepage"/>
      <w:tabs>
        <w:tab w:val="clear" w:pos="8306"/>
        <w:tab w:val="right" w:pos="9356"/>
      </w:tabs>
      <w:rPr>
        <w:rFonts w:ascii="Arial" w:hAnsi="Arial" w:cs="Arial"/>
        <w:sz w:val="20"/>
      </w:rPr>
    </w:pPr>
    <w:r w:rsidRPr="00696AB1">
      <w:rPr>
        <w:rFonts w:ascii="Arial" w:hAnsi="Arial" w:cs="Arial"/>
        <w:sz w:val="20"/>
      </w:rPr>
      <w:tab/>
    </w:r>
    <w:proofErr w:type="spellStart"/>
    <w:r w:rsidRPr="00696AB1">
      <w:rPr>
        <w:rFonts w:ascii="Arial" w:hAnsi="Arial" w:cs="Arial"/>
        <w:sz w:val="20"/>
      </w:rPr>
      <w:t>Rév</w:t>
    </w:r>
    <w:proofErr w:type="spellEnd"/>
    <w:r w:rsidR="00A17D4D">
      <w:rPr>
        <w:rFonts w:ascii="Arial" w:hAnsi="Arial" w:cs="Arial"/>
        <w:sz w:val="20"/>
      </w:rPr>
      <w:t xml:space="preserve"> </w:t>
    </w:r>
    <w:r w:rsidR="00367FF7">
      <w:rPr>
        <w:rFonts w:ascii="Arial" w:hAnsi="Arial" w:cs="Arial"/>
        <w:sz w:val="20"/>
      </w:rPr>
      <w:t>2</w:t>
    </w:r>
    <w:r w:rsidR="00A17D4D">
      <w:rPr>
        <w:rFonts w:ascii="Arial" w:hAnsi="Arial" w:cs="Arial"/>
        <w:sz w:val="20"/>
      </w:rPr>
      <w:t xml:space="preserve">. / </w:t>
    </w:r>
    <w:proofErr w:type="spellStart"/>
    <w:r w:rsidR="00367FF7">
      <w:rPr>
        <w:rFonts w:ascii="Arial" w:hAnsi="Arial" w:cs="Arial"/>
        <w:sz w:val="20"/>
      </w:rPr>
      <w:t>Juin</w:t>
    </w:r>
    <w:proofErr w:type="spellEnd"/>
    <w:r w:rsidR="00A17D4D">
      <w:rPr>
        <w:rFonts w:ascii="Arial" w:hAnsi="Arial" w:cs="Arial"/>
        <w:sz w:val="20"/>
      </w:rPr>
      <w:t xml:space="preserve"> 20</w:t>
    </w:r>
    <w:r w:rsidR="00367FF7">
      <w:rPr>
        <w:rFonts w:ascii="Arial" w:hAnsi="Arial" w:cs="Arial"/>
        <w:sz w:val="20"/>
      </w:rPr>
      <w:t>21</w:t>
    </w:r>
    <w:r w:rsidRPr="00696AB1">
      <w:rPr>
        <w:rFonts w:ascii="Arial" w:hAnsi="Arial" w:cs="Arial"/>
        <w:sz w:val="20"/>
      </w:rPr>
      <w:tab/>
      <w:t xml:space="preserve">Page </w:t>
    </w:r>
    <w:r w:rsidRPr="00696AB1">
      <w:rPr>
        <w:rFonts w:ascii="Arial" w:hAnsi="Arial" w:cs="Arial"/>
        <w:sz w:val="20"/>
      </w:rPr>
      <w:fldChar w:fldCharType="begin"/>
    </w:r>
    <w:r w:rsidRPr="00696AB1">
      <w:rPr>
        <w:rFonts w:ascii="Arial" w:hAnsi="Arial" w:cs="Arial"/>
        <w:sz w:val="20"/>
      </w:rPr>
      <w:instrText xml:space="preserve"> PAGE   \* MERGEFORMAT </w:instrText>
    </w:r>
    <w:r w:rsidRPr="00696AB1">
      <w:rPr>
        <w:rFonts w:ascii="Arial" w:hAnsi="Arial" w:cs="Arial"/>
        <w:sz w:val="20"/>
      </w:rPr>
      <w:fldChar w:fldCharType="separate"/>
    </w:r>
    <w:r w:rsidR="00B50B47">
      <w:rPr>
        <w:rFonts w:ascii="Arial" w:hAnsi="Arial" w:cs="Arial"/>
        <w:noProof/>
        <w:sz w:val="20"/>
      </w:rPr>
      <w:t>8</w:t>
    </w:r>
    <w:r w:rsidRPr="00696AB1">
      <w:rPr>
        <w:rFonts w:ascii="Arial" w:hAnsi="Arial" w:cs="Arial"/>
        <w:sz w:val="20"/>
      </w:rPr>
      <w:fldChar w:fldCharType="end"/>
    </w:r>
    <w:r w:rsidRPr="00696AB1">
      <w:rPr>
        <w:rFonts w:ascii="Arial" w:hAnsi="Arial" w:cs="Arial"/>
        <w:sz w:val="20"/>
      </w:rPr>
      <w:t xml:space="preserve"> de </w:t>
    </w:r>
    <w:r w:rsidR="00285530" w:rsidRPr="00696AB1">
      <w:rPr>
        <w:rFonts w:ascii="Arial" w:hAnsi="Arial" w:cs="Arial"/>
        <w:sz w:val="20"/>
      </w:rPr>
      <w:fldChar w:fldCharType="begin"/>
    </w:r>
    <w:r w:rsidR="00285530" w:rsidRPr="00696AB1">
      <w:rPr>
        <w:rFonts w:ascii="Arial" w:hAnsi="Arial" w:cs="Arial"/>
        <w:sz w:val="20"/>
      </w:rPr>
      <w:instrText xml:space="preserve"> SECTIONPAGES   \* MERGEFORMAT </w:instrText>
    </w:r>
    <w:r w:rsidR="00285530" w:rsidRPr="00696AB1">
      <w:rPr>
        <w:rFonts w:ascii="Arial" w:hAnsi="Arial" w:cs="Arial"/>
        <w:sz w:val="20"/>
      </w:rPr>
      <w:fldChar w:fldCharType="separate"/>
    </w:r>
    <w:r w:rsidR="00711351">
      <w:rPr>
        <w:rFonts w:ascii="Arial" w:hAnsi="Arial" w:cs="Arial"/>
        <w:noProof/>
        <w:sz w:val="20"/>
      </w:rPr>
      <w:t>8</w:t>
    </w:r>
    <w:r w:rsidR="00285530" w:rsidRPr="00696AB1">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0E97A" w14:textId="065EDE85" w:rsidR="000B7BFC" w:rsidRPr="003D31AC" w:rsidRDefault="000B7BFC" w:rsidP="00696AB1">
    <w:pPr>
      <w:pStyle w:val="Pieddepage"/>
      <w:tabs>
        <w:tab w:val="clear" w:pos="4153"/>
        <w:tab w:val="clear" w:pos="8306"/>
        <w:tab w:val="center" w:pos="4820"/>
        <w:tab w:val="right" w:pos="9356"/>
      </w:tabs>
      <w:spacing w:after="0"/>
      <w:rPr>
        <w:rFonts w:ascii="Arial" w:hAnsi="Arial" w:cs="Arial"/>
        <w:sz w:val="20"/>
        <w:lang w:val="fr-CA"/>
      </w:rPr>
    </w:pPr>
    <w:r w:rsidRPr="003D31AC">
      <w:rPr>
        <w:rFonts w:ascii="Arial" w:hAnsi="Arial" w:cs="Arial"/>
        <w:sz w:val="20"/>
        <w:lang w:val="fr-CA"/>
      </w:rPr>
      <w:tab/>
      <w:t>Rév</w:t>
    </w:r>
    <w:r w:rsidR="00A17D4D">
      <w:rPr>
        <w:rFonts w:ascii="Arial" w:hAnsi="Arial" w:cs="Arial"/>
        <w:sz w:val="20"/>
        <w:lang w:val="fr-CA"/>
      </w:rPr>
      <w:t xml:space="preserve"> 1. / Déc 2017</w:t>
    </w:r>
    <w:r w:rsidRPr="003D31AC">
      <w:rPr>
        <w:rFonts w:ascii="Arial" w:hAnsi="Arial" w:cs="Arial"/>
        <w:sz w:val="20"/>
        <w:lang w:val="fr-CA"/>
      </w:rPr>
      <w:tab/>
      <w:t xml:space="preserve">Page </w:t>
    </w:r>
    <w:r w:rsidRPr="00696AB1">
      <w:rPr>
        <w:rFonts w:ascii="Arial" w:hAnsi="Arial" w:cs="Arial"/>
        <w:sz w:val="20"/>
      </w:rPr>
      <w:fldChar w:fldCharType="begin"/>
    </w:r>
    <w:r w:rsidRPr="003D31AC">
      <w:rPr>
        <w:rFonts w:ascii="Arial" w:hAnsi="Arial" w:cs="Arial"/>
        <w:sz w:val="20"/>
        <w:lang w:val="fr-CA"/>
      </w:rPr>
      <w:instrText xml:space="preserve"> PAGE   \* MERGEFORMAT </w:instrText>
    </w:r>
    <w:r w:rsidRPr="00696AB1">
      <w:rPr>
        <w:rFonts w:ascii="Arial" w:hAnsi="Arial" w:cs="Arial"/>
        <w:sz w:val="20"/>
      </w:rPr>
      <w:fldChar w:fldCharType="separate"/>
    </w:r>
    <w:r w:rsidR="00B50B47">
      <w:rPr>
        <w:rFonts w:ascii="Arial" w:hAnsi="Arial" w:cs="Arial"/>
        <w:noProof/>
        <w:sz w:val="20"/>
        <w:lang w:val="fr-CA"/>
      </w:rPr>
      <w:t>1</w:t>
    </w:r>
    <w:r w:rsidRPr="00696AB1">
      <w:rPr>
        <w:rFonts w:ascii="Arial" w:hAnsi="Arial" w:cs="Arial"/>
        <w:sz w:val="20"/>
      </w:rPr>
      <w:fldChar w:fldCharType="end"/>
    </w:r>
    <w:r w:rsidRPr="003D31AC">
      <w:rPr>
        <w:rFonts w:ascii="Arial" w:hAnsi="Arial" w:cs="Arial"/>
        <w:sz w:val="20"/>
        <w:lang w:val="fr-CA"/>
      </w:rPr>
      <w:t xml:space="preserve"> de </w:t>
    </w:r>
    <w:r w:rsidRPr="00696AB1">
      <w:rPr>
        <w:rFonts w:ascii="Arial" w:hAnsi="Arial" w:cs="Arial"/>
        <w:sz w:val="20"/>
      </w:rPr>
      <w:fldChar w:fldCharType="begin"/>
    </w:r>
    <w:r w:rsidRPr="003D31AC">
      <w:rPr>
        <w:rFonts w:ascii="Arial" w:hAnsi="Arial" w:cs="Arial"/>
        <w:sz w:val="20"/>
        <w:lang w:val="fr-CA"/>
      </w:rPr>
      <w:instrText xml:space="preserve"> SECTIONPAGES   \* MERGEFORMAT </w:instrText>
    </w:r>
    <w:r w:rsidRPr="00696AB1">
      <w:rPr>
        <w:rFonts w:ascii="Arial" w:hAnsi="Arial" w:cs="Arial"/>
        <w:sz w:val="20"/>
      </w:rPr>
      <w:fldChar w:fldCharType="separate"/>
    </w:r>
    <w:r w:rsidR="00711351">
      <w:rPr>
        <w:rFonts w:ascii="Arial" w:hAnsi="Arial" w:cs="Arial"/>
        <w:noProof/>
        <w:sz w:val="20"/>
        <w:lang w:val="fr-CA"/>
      </w:rPr>
      <w:t>8</w:t>
    </w:r>
    <w:r w:rsidRPr="00696AB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20645" w14:textId="77777777" w:rsidR="0072373F" w:rsidRDefault="0072373F" w:rsidP="00696AB1">
      <w:r>
        <w:separator/>
      </w:r>
    </w:p>
  </w:footnote>
  <w:footnote w:type="continuationSeparator" w:id="0">
    <w:p w14:paraId="5F8C1613" w14:textId="77777777" w:rsidR="0072373F" w:rsidRDefault="0072373F" w:rsidP="00696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E5F6B" w14:textId="77777777" w:rsidR="00696AB1" w:rsidRPr="00696AB1" w:rsidRDefault="00696AB1" w:rsidP="00696AB1">
    <w:pPr>
      <w:ind w:left="57" w:right="57"/>
      <w:contextualSpacing/>
      <w:jc w:val="center"/>
      <w:rPr>
        <w:caps/>
        <w:spacing w:val="5"/>
        <w:kern w:val="28"/>
        <w:sz w:val="30"/>
        <w:szCs w:val="52"/>
        <w:lang w:eastAsia="en-US" w:bidi="en-US"/>
      </w:rPr>
    </w:pPr>
    <w:r w:rsidRPr="00696AB1">
      <w:rPr>
        <w:caps/>
        <w:noProof/>
        <w:spacing w:val="5"/>
        <w:kern w:val="28"/>
        <w:sz w:val="30"/>
        <w:szCs w:val="52"/>
        <w:lang w:val="fr-CA" w:eastAsia="fr-CA"/>
      </w:rPr>
      <w:drawing>
        <wp:anchor distT="0" distB="0" distL="114300" distR="114300" simplePos="0" relativeHeight="251659264" behindDoc="0" locked="0" layoutInCell="1" allowOverlap="1" wp14:anchorId="0836E417" wp14:editId="3CD8F57C">
          <wp:simplePos x="0" y="0"/>
          <wp:positionH relativeFrom="column">
            <wp:posOffset>-936625</wp:posOffset>
          </wp:positionH>
          <wp:positionV relativeFrom="paragraph">
            <wp:posOffset>9525</wp:posOffset>
          </wp:positionV>
          <wp:extent cx="1285875" cy="914400"/>
          <wp:effectExtent l="0" t="0" r="9525" b="0"/>
          <wp:wrapNone/>
          <wp:docPr id="4" name="Image 2" descr="logo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hadow.png"/>
                  <pic:cNvPicPr/>
                </pic:nvPicPr>
                <pic:blipFill>
                  <a:blip r:embed="rId1"/>
                  <a:stretch>
                    <a:fillRect/>
                  </a:stretch>
                </pic:blipFill>
                <pic:spPr>
                  <a:xfrm>
                    <a:off x="0" y="0"/>
                    <a:ext cx="1285875" cy="914400"/>
                  </a:xfrm>
                  <a:prstGeom prst="rect">
                    <a:avLst/>
                  </a:prstGeom>
                </pic:spPr>
              </pic:pic>
            </a:graphicData>
          </a:graphic>
        </wp:anchor>
      </w:drawing>
    </w:r>
  </w:p>
  <w:p w14:paraId="464F43EB" w14:textId="05E0CD1D" w:rsidR="00696AB1" w:rsidRPr="00696AB1" w:rsidRDefault="00A17D4D" w:rsidP="00696AB1">
    <w:pPr>
      <w:ind w:left="57" w:right="57"/>
      <w:contextualSpacing/>
      <w:jc w:val="center"/>
      <w:rPr>
        <w:caps/>
        <w:spacing w:val="5"/>
        <w:kern w:val="28"/>
        <w:sz w:val="30"/>
        <w:szCs w:val="52"/>
        <w:lang w:eastAsia="en-US" w:bidi="en-US"/>
      </w:rPr>
    </w:pPr>
    <w:r>
      <w:rPr>
        <w:caps/>
        <w:noProof/>
        <w:spacing w:val="5"/>
        <w:kern w:val="28"/>
        <w:sz w:val="30"/>
        <w:szCs w:val="52"/>
        <w:lang w:eastAsia="en-US" w:bidi="en-US"/>
      </w:rPr>
      <mc:AlternateContent>
        <mc:Choice Requires="wpg">
          <w:drawing>
            <wp:anchor distT="0" distB="0" distL="114300" distR="114300" simplePos="0" relativeHeight="251689984" behindDoc="1" locked="0" layoutInCell="1" allowOverlap="1" wp14:anchorId="6A4E798D" wp14:editId="7C167DB0">
              <wp:simplePos x="0" y="0"/>
              <wp:positionH relativeFrom="column">
                <wp:posOffset>-980440</wp:posOffset>
              </wp:positionH>
              <wp:positionV relativeFrom="paragraph">
                <wp:posOffset>268605</wp:posOffset>
              </wp:positionV>
              <wp:extent cx="6997700" cy="8923655"/>
              <wp:effectExtent l="635" t="1905" r="2540" b="0"/>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0" cy="8923655"/>
                        <a:chOff x="441" y="1079"/>
                        <a:chExt cx="11020" cy="14053"/>
                      </a:xfrm>
                    </wpg:grpSpPr>
                    <wps:wsp>
                      <wps:cNvPr id="10" name="Rectangle 31"/>
                      <wps:cNvSpPr>
                        <a:spLocks noChangeArrowheads="1"/>
                      </wps:cNvSpPr>
                      <wps:spPr bwMode="auto">
                        <a:xfrm>
                          <a:off x="441" y="1250"/>
                          <a:ext cx="11015" cy="7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2"/>
                      <wps:cNvSpPr>
                        <a:spLocks noChangeArrowheads="1"/>
                      </wps:cNvSpPr>
                      <wps:spPr bwMode="auto">
                        <a:xfrm>
                          <a:off x="446" y="1079"/>
                          <a:ext cx="11015" cy="188"/>
                        </a:xfrm>
                        <a:prstGeom prst="rect">
                          <a:avLst/>
                        </a:prstGeom>
                        <a:gradFill rotWithShape="0">
                          <a:gsLst>
                            <a:gs pos="0">
                              <a:schemeClr val="bg1">
                                <a:lumMod val="100000"/>
                                <a:lumOff val="0"/>
                                <a:alpha val="0"/>
                              </a:scheme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3"/>
                      <wps:cNvSpPr>
                        <a:spLocks noChangeArrowheads="1"/>
                      </wps:cNvSpPr>
                      <wps:spPr bwMode="auto">
                        <a:xfrm>
                          <a:off x="666" y="1809"/>
                          <a:ext cx="341" cy="13323"/>
                        </a:xfrm>
                        <a:prstGeom prst="rect">
                          <a:avLst/>
                        </a:prstGeom>
                        <a:gradFill rotWithShape="1">
                          <a:gsLst>
                            <a:gs pos="0">
                              <a:srgbClr val="FFC000">
                                <a:gamma/>
                                <a:tint val="0"/>
                                <a:invGamma/>
                                <a:alpha val="0"/>
                              </a:srgbClr>
                            </a:gs>
                            <a:gs pos="100000">
                              <a:srgbClr val="FFC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4"/>
                      <wps:cNvSpPr>
                        <a:spLocks noChangeArrowheads="1"/>
                      </wps:cNvSpPr>
                      <wps:spPr bwMode="auto">
                        <a:xfrm>
                          <a:off x="990" y="1809"/>
                          <a:ext cx="70" cy="13323"/>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218D3" id="Group 30" o:spid="_x0000_s1026" style="position:absolute;margin-left:-77.2pt;margin-top:21.15pt;width:551pt;height:702.65pt;z-index:-251626496" coordorigin="441,1079" coordsize="11020,1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">
              <v:rect id="Rectangle 31" o:spid="_x0000_s1027" style="position:absolute;left:441;top:1250;width:1101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" fillcolor="#c00000" stroked="f"/>
              <v:rect id="Rectangle 32" o:spid="_x0000_s1028" style="position:absolute;left:446;top:1079;width:1101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" fillcolor="white [3212]" stroked="f">
                <v:fill opacity="0" color2="#ffc000" focus="100%" type="gradient"/>
              </v:rect>
              <v:rect id="Rectangle 33" o:spid="_x0000_s1029" style="position:absolute;left:666;top:1809;width:341;height:1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" stroked="f">
                <v:fill opacity="0" color2="#ffc000" rotate="t" angle="90" focus="100%" type="gradient"/>
              </v:rect>
              <v:rect id="Rectangle 34" o:spid="_x0000_s1030" style="position:absolute;left:990;top:1809;width:70;height:1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" fillcolor="#c00000" stroked="f"/>
            </v:group>
          </w:pict>
        </mc:Fallback>
      </mc:AlternateContent>
    </w:r>
  </w:p>
  <w:p w14:paraId="69ED631D" w14:textId="77777777" w:rsidR="00696AB1" w:rsidRPr="00696AB1" w:rsidRDefault="00696AB1" w:rsidP="00696AB1"/>
  <w:p w14:paraId="53003A15" w14:textId="77777777" w:rsidR="00A828E3" w:rsidRPr="00696AB1" w:rsidRDefault="00A828E3" w:rsidP="00696A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BEAE3" w14:textId="77777777" w:rsidR="00A828E3" w:rsidRPr="00AA3E1E" w:rsidRDefault="00A828E3" w:rsidP="00696AB1">
    <w:pPr>
      <w:pStyle w:val="Titre"/>
    </w:pPr>
    <w:r w:rsidRPr="00AA3E1E">
      <w:rPr>
        <w:noProof/>
        <w:lang w:val="fr-CA" w:eastAsia="fr-CA" w:bidi="ar-SA"/>
      </w:rPr>
      <w:drawing>
        <wp:anchor distT="0" distB="0" distL="114300" distR="114300" simplePos="0" relativeHeight="251658240" behindDoc="0" locked="0" layoutInCell="1" allowOverlap="1" wp14:anchorId="30DD5900" wp14:editId="36AC2D31">
          <wp:simplePos x="0" y="0"/>
          <wp:positionH relativeFrom="column">
            <wp:posOffset>-936625</wp:posOffset>
          </wp:positionH>
          <wp:positionV relativeFrom="paragraph">
            <wp:posOffset>9525</wp:posOffset>
          </wp:positionV>
          <wp:extent cx="1285875" cy="914400"/>
          <wp:effectExtent l="0" t="0" r="9525" b="0"/>
          <wp:wrapNone/>
          <wp:docPr id="1" name="Image 2" descr="logo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hadow.png"/>
                  <pic:cNvPicPr/>
                </pic:nvPicPr>
                <pic:blipFill>
                  <a:blip r:embed="rId1"/>
                  <a:stretch>
                    <a:fillRect/>
                  </a:stretch>
                </pic:blipFill>
                <pic:spPr>
                  <a:xfrm>
                    <a:off x="0" y="0"/>
                    <a:ext cx="1285875" cy="914400"/>
                  </a:xfrm>
                  <a:prstGeom prst="rect">
                    <a:avLst/>
                  </a:prstGeom>
                </pic:spPr>
              </pic:pic>
            </a:graphicData>
          </a:graphic>
        </wp:anchor>
      </w:drawing>
    </w:r>
  </w:p>
  <w:p w14:paraId="0CAEDEF5" w14:textId="4F22BAD8" w:rsidR="00A828E3" w:rsidRPr="00AA3E1E" w:rsidRDefault="00A17D4D" w:rsidP="00696AB1">
    <w:pPr>
      <w:pStyle w:val="Titre"/>
    </w:pPr>
    <w:r>
      <w:rPr>
        <w:noProof/>
      </w:rPr>
      <mc:AlternateContent>
        <mc:Choice Requires="wpg">
          <w:drawing>
            <wp:anchor distT="0" distB="0" distL="114300" distR="114300" simplePos="0" relativeHeight="251686912" behindDoc="1" locked="0" layoutInCell="1" allowOverlap="1" wp14:anchorId="064E82A0" wp14:editId="31F640DA">
              <wp:simplePos x="0" y="0"/>
              <wp:positionH relativeFrom="column">
                <wp:posOffset>-980440</wp:posOffset>
              </wp:positionH>
              <wp:positionV relativeFrom="paragraph">
                <wp:posOffset>268605</wp:posOffset>
              </wp:positionV>
              <wp:extent cx="6997700" cy="8923655"/>
              <wp:effectExtent l="635" t="1905" r="254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0" cy="8923655"/>
                        <a:chOff x="441" y="1079"/>
                        <a:chExt cx="11020" cy="14053"/>
                      </a:xfrm>
                    </wpg:grpSpPr>
                    <wps:wsp>
                      <wps:cNvPr id="3" name="Rectangle 8"/>
                      <wps:cNvSpPr>
                        <a:spLocks noChangeArrowheads="1"/>
                      </wps:cNvSpPr>
                      <wps:spPr bwMode="auto">
                        <a:xfrm>
                          <a:off x="441" y="1250"/>
                          <a:ext cx="11015" cy="7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446" y="1079"/>
                          <a:ext cx="11015" cy="188"/>
                        </a:xfrm>
                        <a:prstGeom prst="rect">
                          <a:avLst/>
                        </a:prstGeom>
                        <a:gradFill rotWithShape="0">
                          <a:gsLst>
                            <a:gs pos="0">
                              <a:schemeClr val="bg1">
                                <a:lumMod val="100000"/>
                                <a:lumOff val="0"/>
                                <a:alpha val="0"/>
                              </a:scheme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0"/>
                      <wps:cNvSpPr>
                        <a:spLocks noChangeArrowheads="1"/>
                      </wps:cNvSpPr>
                      <wps:spPr bwMode="auto">
                        <a:xfrm>
                          <a:off x="666" y="1809"/>
                          <a:ext cx="341" cy="13323"/>
                        </a:xfrm>
                        <a:prstGeom prst="rect">
                          <a:avLst/>
                        </a:prstGeom>
                        <a:gradFill rotWithShape="1">
                          <a:gsLst>
                            <a:gs pos="0">
                              <a:srgbClr val="FFC000">
                                <a:gamma/>
                                <a:tint val="0"/>
                                <a:invGamma/>
                                <a:alpha val="0"/>
                              </a:srgbClr>
                            </a:gs>
                            <a:gs pos="100000">
                              <a:srgbClr val="FFC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1"/>
                      <wps:cNvSpPr>
                        <a:spLocks noChangeArrowheads="1"/>
                      </wps:cNvSpPr>
                      <wps:spPr bwMode="auto">
                        <a:xfrm>
                          <a:off x="990" y="1809"/>
                          <a:ext cx="70" cy="13323"/>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9446" id="Group 19" o:spid="_x0000_s1026" style="position:absolute;margin-left:-77.2pt;margin-top:21.15pt;width:551pt;height:702.65pt;z-index:-251629568" coordorigin="441,1079" coordsize="11020,1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">
              <v:rect id="Rectangle 8" o:spid="_x0000_s1027" style="position:absolute;left:441;top:1250;width:1101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" fillcolor="#c00000" stroked="f"/>
              <v:rect id="Rectangle 9" o:spid="_x0000_s1028" style="position:absolute;left:446;top:1079;width:1101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" fillcolor="white [3212]" stroked="f">
                <v:fill opacity="0" color2="#ffc000" focus="100%" type="gradient"/>
              </v:rect>
              <v:rect id="Rectangle 10" o:spid="_x0000_s1029" style="position:absolute;left:666;top:1809;width:341;height:1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" stroked="f">
                <v:fill opacity="0" color2="#ffc000" rotate="t" angle="90" focus="100%" type="gradient"/>
              </v:rect>
              <v:rect id="Rectangle 11" o:spid="_x0000_s1030" style="position:absolute;left:990;top:1809;width:70;height:1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" fillcolor="#c00000" stroked="f"/>
            </v:group>
          </w:pict>
        </mc:Fallback>
      </mc:AlternateContent>
    </w:r>
  </w:p>
  <w:p w14:paraId="2BAC2456" w14:textId="77777777" w:rsidR="00A828E3" w:rsidRPr="00AA3E1E" w:rsidRDefault="00A828E3" w:rsidP="00696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FECF562"/>
    <w:lvl w:ilvl="0">
      <w:start w:val="1"/>
      <w:numFmt w:val="lowerLetter"/>
      <w:pStyle w:val="Listenumros2"/>
      <w:lvlText w:val="%1)"/>
      <w:lvlJc w:val="left"/>
      <w:pPr>
        <w:ind w:left="794" w:hanging="511"/>
      </w:pPr>
      <w:rPr>
        <w:rFonts w:hint="default"/>
      </w:rPr>
    </w:lvl>
  </w:abstractNum>
  <w:abstractNum w:abstractNumId="1" w15:restartNumberingAfterBreak="0">
    <w:nsid w:val="FFFFFF82"/>
    <w:multiLevelType w:val="singleLevel"/>
    <w:tmpl w:val="471C760A"/>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A692AB8E"/>
    <w:lvl w:ilvl="0">
      <w:start w:val="1"/>
      <w:numFmt w:val="bullet"/>
      <w:pStyle w:val="Listepuces2"/>
      <w:lvlText w:val=""/>
      <w:lvlJc w:val="left"/>
      <w:pPr>
        <w:ind w:left="643" w:hanging="360"/>
      </w:pPr>
      <w:rPr>
        <w:rFonts w:ascii="Wingdings" w:hAnsi="Wingdings" w:hint="default"/>
      </w:rPr>
    </w:lvl>
  </w:abstractNum>
  <w:abstractNum w:abstractNumId="3" w15:restartNumberingAfterBreak="0">
    <w:nsid w:val="FFFFFF88"/>
    <w:multiLevelType w:val="singleLevel"/>
    <w:tmpl w:val="CD3CFAE6"/>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51F8FDCE"/>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CF72EE"/>
    <w:multiLevelType w:val="hybridMultilevel"/>
    <w:tmpl w:val="A4E46460"/>
    <w:lvl w:ilvl="0" w:tplc="CD642176">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3AC0A58"/>
    <w:multiLevelType w:val="hybridMultilevel"/>
    <w:tmpl w:val="E3CA622A"/>
    <w:lvl w:ilvl="0" w:tplc="6ADCD544">
      <w:start w:val="1"/>
      <w:numFmt w:val="bullet"/>
      <w:lvlText w:val=""/>
      <w:lvlJc w:val="left"/>
      <w:pPr>
        <w:tabs>
          <w:tab w:val="num" w:pos="1381"/>
        </w:tabs>
        <w:ind w:left="1134" w:hanging="113"/>
      </w:pPr>
      <w:rPr>
        <w:rFonts w:ascii="Symbol" w:hAnsi="Symbol" w:hint="default"/>
        <w:sz w:val="20"/>
      </w:rPr>
    </w:lvl>
    <w:lvl w:ilvl="1" w:tplc="040C0003">
      <w:start w:val="1"/>
      <w:numFmt w:val="bullet"/>
      <w:lvlText w:val="o"/>
      <w:lvlJc w:val="left"/>
      <w:pPr>
        <w:tabs>
          <w:tab w:val="num" w:pos="2404"/>
        </w:tabs>
        <w:ind w:left="2404" w:hanging="360"/>
      </w:pPr>
      <w:rPr>
        <w:rFonts w:ascii="Courier New" w:hAnsi="Courier New" w:hint="default"/>
      </w:rPr>
    </w:lvl>
    <w:lvl w:ilvl="2" w:tplc="040C0005" w:tentative="1">
      <w:start w:val="1"/>
      <w:numFmt w:val="bullet"/>
      <w:lvlText w:val=""/>
      <w:lvlJc w:val="left"/>
      <w:pPr>
        <w:tabs>
          <w:tab w:val="num" w:pos="3124"/>
        </w:tabs>
        <w:ind w:left="3124" w:hanging="360"/>
      </w:pPr>
      <w:rPr>
        <w:rFonts w:ascii="Wingdings" w:hAnsi="Wingdings" w:hint="default"/>
      </w:rPr>
    </w:lvl>
    <w:lvl w:ilvl="3" w:tplc="040C0001" w:tentative="1">
      <w:start w:val="1"/>
      <w:numFmt w:val="bullet"/>
      <w:lvlText w:val=""/>
      <w:lvlJc w:val="left"/>
      <w:pPr>
        <w:tabs>
          <w:tab w:val="num" w:pos="3844"/>
        </w:tabs>
        <w:ind w:left="3844" w:hanging="360"/>
      </w:pPr>
      <w:rPr>
        <w:rFonts w:ascii="Symbol" w:hAnsi="Symbol" w:hint="default"/>
      </w:rPr>
    </w:lvl>
    <w:lvl w:ilvl="4" w:tplc="040C0003" w:tentative="1">
      <w:start w:val="1"/>
      <w:numFmt w:val="bullet"/>
      <w:lvlText w:val="o"/>
      <w:lvlJc w:val="left"/>
      <w:pPr>
        <w:tabs>
          <w:tab w:val="num" w:pos="4564"/>
        </w:tabs>
        <w:ind w:left="4564" w:hanging="360"/>
      </w:pPr>
      <w:rPr>
        <w:rFonts w:ascii="Courier New" w:hAnsi="Courier New" w:hint="default"/>
      </w:rPr>
    </w:lvl>
    <w:lvl w:ilvl="5" w:tplc="040C0005" w:tentative="1">
      <w:start w:val="1"/>
      <w:numFmt w:val="bullet"/>
      <w:lvlText w:val=""/>
      <w:lvlJc w:val="left"/>
      <w:pPr>
        <w:tabs>
          <w:tab w:val="num" w:pos="5284"/>
        </w:tabs>
        <w:ind w:left="5284" w:hanging="360"/>
      </w:pPr>
      <w:rPr>
        <w:rFonts w:ascii="Wingdings" w:hAnsi="Wingdings" w:hint="default"/>
      </w:rPr>
    </w:lvl>
    <w:lvl w:ilvl="6" w:tplc="040C0001" w:tentative="1">
      <w:start w:val="1"/>
      <w:numFmt w:val="bullet"/>
      <w:lvlText w:val=""/>
      <w:lvlJc w:val="left"/>
      <w:pPr>
        <w:tabs>
          <w:tab w:val="num" w:pos="6004"/>
        </w:tabs>
        <w:ind w:left="6004" w:hanging="360"/>
      </w:pPr>
      <w:rPr>
        <w:rFonts w:ascii="Symbol" w:hAnsi="Symbol" w:hint="default"/>
      </w:rPr>
    </w:lvl>
    <w:lvl w:ilvl="7" w:tplc="040C0003" w:tentative="1">
      <w:start w:val="1"/>
      <w:numFmt w:val="bullet"/>
      <w:lvlText w:val="o"/>
      <w:lvlJc w:val="left"/>
      <w:pPr>
        <w:tabs>
          <w:tab w:val="num" w:pos="6724"/>
        </w:tabs>
        <w:ind w:left="6724" w:hanging="360"/>
      </w:pPr>
      <w:rPr>
        <w:rFonts w:ascii="Courier New" w:hAnsi="Courier New" w:hint="default"/>
      </w:rPr>
    </w:lvl>
    <w:lvl w:ilvl="8" w:tplc="040C0005" w:tentative="1">
      <w:start w:val="1"/>
      <w:numFmt w:val="bullet"/>
      <w:lvlText w:val=""/>
      <w:lvlJc w:val="left"/>
      <w:pPr>
        <w:tabs>
          <w:tab w:val="num" w:pos="7444"/>
        </w:tabs>
        <w:ind w:left="7444" w:hanging="360"/>
      </w:pPr>
      <w:rPr>
        <w:rFonts w:ascii="Wingdings" w:hAnsi="Wingdings" w:hint="default"/>
      </w:rPr>
    </w:lvl>
  </w:abstractNum>
  <w:abstractNum w:abstractNumId="8" w15:restartNumberingAfterBreak="0">
    <w:nsid w:val="06BC07BF"/>
    <w:multiLevelType w:val="hybridMultilevel"/>
    <w:tmpl w:val="C69A9496"/>
    <w:lvl w:ilvl="0" w:tplc="D3E472C0">
      <w:start w:val="1"/>
      <w:numFmt w:val="bullet"/>
      <w:lvlText w:val=""/>
      <w:lvlJc w:val="left"/>
      <w:pPr>
        <w:tabs>
          <w:tab w:val="num" w:pos="1613"/>
        </w:tabs>
        <w:ind w:left="1613" w:hanging="39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BB7A5B"/>
    <w:multiLevelType w:val="hybridMultilevel"/>
    <w:tmpl w:val="9CC6F726"/>
    <w:lvl w:ilvl="0" w:tplc="040C000F">
      <w:start w:val="1"/>
      <w:numFmt w:val="decimal"/>
      <w:lvlText w:val="%1."/>
      <w:lvlJc w:val="left"/>
      <w:pPr>
        <w:tabs>
          <w:tab w:val="num" w:pos="720"/>
        </w:tabs>
        <w:ind w:left="720" w:hanging="360"/>
      </w:pPr>
    </w:lvl>
    <w:lvl w:ilvl="1" w:tplc="8CB0ABD0">
      <w:start w:val="1"/>
      <w:numFmt w:val="lowerLetter"/>
      <w:lvlText w:val="%2)"/>
      <w:lvlJc w:val="left"/>
      <w:pPr>
        <w:tabs>
          <w:tab w:val="num" w:pos="1440"/>
        </w:tabs>
        <w:ind w:left="1440" w:hanging="360"/>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0D3E46F6"/>
    <w:multiLevelType w:val="hybridMultilevel"/>
    <w:tmpl w:val="140422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BC5B33"/>
    <w:multiLevelType w:val="multilevel"/>
    <w:tmpl w:val="E1CAB12C"/>
    <w:lvl w:ilvl="0">
      <w:start w:val="2"/>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06A5A8E"/>
    <w:multiLevelType w:val="hybridMultilevel"/>
    <w:tmpl w:val="9750515E"/>
    <w:lvl w:ilvl="0" w:tplc="040C000F">
      <w:start w:val="1"/>
      <w:numFmt w:val="decimal"/>
      <w:lvlText w:val="%1."/>
      <w:lvlJc w:val="lef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10CC0AF0"/>
    <w:multiLevelType w:val="hybridMultilevel"/>
    <w:tmpl w:val="6F9E6F66"/>
    <w:lvl w:ilvl="0" w:tplc="D3E472C0">
      <w:start w:val="1"/>
      <w:numFmt w:val="bullet"/>
      <w:lvlText w:val=""/>
      <w:lvlJc w:val="left"/>
      <w:pPr>
        <w:tabs>
          <w:tab w:val="num" w:pos="1613"/>
        </w:tabs>
        <w:ind w:left="1613" w:hanging="39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135C8"/>
    <w:multiLevelType w:val="hybridMultilevel"/>
    <w:tmpl w:val="D2243A9A"/>
    <w:lvl w:ilvl="0" w:tplc="D3E472C0">
      <w:start w:val="1"/>
      <w:numFmt w:val="bullet"/>
      <w:lvlText w:val=""/>
      <w:lvlJc w:val="left"/>
      <w:pPr>
        <w:tabs>
          <w:tab w:val="num" w:pos="1613"/>
        </w:tabs>
        <w:ind w:left="1613" w:hanging="397"/>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1515B0"/>
    <w:multiLevelType w:val="hybridMultilevel"/>
    <w:tmpl w:val="467ED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1BF4AAE"/>
    <w:multiLevelType w:val="hybridMultilevel"/>
    <w:tmpl w:val="7A268DCE"/>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262104"/>
    <w:multiLevelType w:val="hybridMultilevel"/>
    <w:tmpl w:val="970E8AFE"/>
    <w:lvl w:ilvl="0" w:tplc="04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8" w15:restartNumberingAfterBreak="0">
    <w:nsid w:val="2C04401A"/>
    <w:multiLevelType w:val="hybridMultilevel"/>
    <w:tmpl w:val="B86A6AB8"/>
    <w:lvl w:ilvl="0" w:tplc="9C8C566A">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C79632F"/>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D35FF7"/>
    <w:multiLevelType w:val="hybridMultilevel"/>
    <w:tmpl w:val="99EA1F62"/>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4741D"/>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64668B0"/>
    <w:multiLevelType w:val="hybridMultilevel"/>
    <w:tmpl w:val="EA846096"/>
    <w:lvl w:ilvl="0" w:tplc="6ADCD544">
      <w:start w:val="1"/>
      <w:numFmt w:val="bullet"/>
      <w:lvlText w:val=""/>
      <w:lvlJc w:val="left"/>
      <w:pPr>
        <w:tabs>
          <w:tab w:val="num" w:pos="1437"/>
        </w:tabs>
        <w:ind w:left="1190" w:hanging="113"/>
      </w:pPr>
      <w:rPr>
        <w:rFonts w:ascii="Symbol" w:hAnsi="Symbol" w:hint="default"/>
        <w:sz w:val="20"/>
      </w:rPr>
    </w:lvl>
    <w:lvl w:ilvl="1" w:tplc="040C0003" w:tentative="1">
      <w:start w:val="1"/>
      <w:numFmt w:val="bullet"/>
      <w:lvlText w:val="o"/>
      <w:lvlJc w:val="left"/>
      <w:pPr>
        <w:tabs>
          <w:tab w:val="num" w:pos="2460"/>
        </w:tabs>
        <w:ind w:left="2460" w:hanging="360"/>
      </w:pPr>
      <w:rPr>
        <w:rFonts w:ascii="Courier New" w:hAnsi="Courier New" w:hint="default"/>
      </w:rPr>
    </w:lvl>
    <w:lvl w:ilvl="2" w:tplc="040C0005" w:tentative="1">
      <w:start w:val="1"/>
      <w:numFmt w:val="bullet"/>
      <w:lvlText w:val=""/>
      <w:lvlJc w:val="left"/>
      <w:pPr>
        <w:tabs>
          <w:tab w:val="num" w:pos="3180"/>
        </w:tabs>
        <w:ind w:left="3180" w:hanging="360"/>
      </w:pPr>
      <w:rPr>
        <w:rFonts w:ascii="Wingdings" w:hAnsi="Wingdings" w:hint="default"/>
      </w:rPr>
    </w:lvl>
    <w:lvl w:ilvl="3" w:tplc="040C0001" w:tentative="1">
      <w:start w:val="1"/>
      <w:numFmt w:val="bullet"/>
      <w:lvlText w:val=""/>
      <w:lvlJc w:val="left"/>
      <w:pPr>
        <w:tabs>
          <w:tab w:val="num" w:pos="3900"/>
        </w:tabs>
        <w:ind w:left="3900" w:hanging="360"/>
      </w:pPr>
      <w:rPr>
        <w:rFonts w:ascii="Symbol" w:hAnsi="Symbol" w:hint="default"/>
      </w:rPr>
    </w:lvl>
    <w:lvl w:ilvl="4" w:tplc="040C0003" w:tentative="1">
      <w:start w:val="1"/>
      <w:numFmt w:val="bullet"/>
      <w:lvlText w:val="o"/>
      <w:lvlJc w:val="left"/>
      <w:pPr>
        <w:tabs>
          <w:tab w:val="num" w:pos="4620"/>
        </w:tabs>
        <w:ind w:left="4620" w:hanging="360"/>
      </w:pPr>
      <w:rPr>
        <w:rFonts w:ascii="Courier New" w:hAnsi="Courier New" w:hint="default"/>
      </w:rPr>
    </w:lvl>
    <w:lvl w:ilvl="5" w:tplc="040C0005" w:tentative="1">
      <w:start w:val="1"/>
      <w:numFmt w:val="bullet"/>
      <w:lvlText w:val=""/>
      <w:lvlJc w:val="left"/>
      <w:pPr>
        <w:tabs>
          <w:tab w:val="num" w:pos="5340"/>
        </w:tabs>
        <w:ind w:left="5340" w:hanging="360"/>
      </w:pPr>
      <w:rPr>
        <w:rFonts w:ascii="Wingdings" w:hAnsi="Wingdings" w:hint="default"/>
      </w:rPr>
    </w:lvl>
    <w:lvl w:ilvl="6" w:tplc="040C0001" w:tentative="1">
      <w:start w:val="1"/>
      <w:numFmt w:val="bullet"/>
      <w:lvlText w:val=""/>
      <w:lvlJc w:val="left"/>
      <w:pPr>
        <w:tabs>
          <w:tab w:val="num" w:pos="6060"/>
        </w:tabs>
        <w:ind w:left="6060" w:hanging="360"/>
      </w:pPr>
      <w:rPr>
        <w:rFonts w:ascii="Symbol" w:hAnsi="Symbol" w:hint="default"/>
      </w:rPr>
    </w:lvl>
    <w:lvl w:ilvl="7" w:tplc="040C0003" w:tentative="1">
      <w:start w:val="1"/>
      <w:numFmt w:val="bullet"/>
      <w:lvlText w:val="o"/>
      <w:lvlJc w:val="left"/>
      <w:pPr>
        <w:tabs>
          <w:tab w:val="num" w:pos="6780"/>
        </w:tabs>
        <w:ind w:left="6780" w:hanging="360"/>
      </w:pPr>
      <w:rPr>
        <w:rFonts w:ascii="Courier New" w:hAnsi="Courier New" w:hint="default"/>
      </w:rPr>
    </w:lvl>
    <w:lvl w:ilvl="8" w:tplc="040C0005" w:tentative="1">
      <w:start w:val="1"/>
      <w:numFmt w:val="bullet"/>
      <w:lvlText w:val=""/>
      <w:lvlJc w:val="left"/>
      <w:pPr>
        <w:tabs>
          <w:tab w:val="num" w:pos="7500"/>
        </w:tabs>
        <w:ind w:left="7500" w:hanging="360"/>
      </w:pPr>
      <w:rPr>
        <w:rFonts w:ascii="Wingdings" w:hAnsi="Wingdings" w:hint="default"/>
      </w:rPr>
    </w:lvl>
  </w:abstractNum>
  <w:abstractNum w:abstractNumId="23" w15:restartNumberingAfterBreak="0">
    <w:nsid w:val="3C8F7214"/>
    <w:multiLevelType w:val="hybridMultilevel"/>
    <w:tmpl w:val="8FA09798"/>
    <w:lvl w:ilvl="0" w:tplc="FFFFFFFF">
      <w:start w:val="1"/>
      <w:numFmt w:val="bullet"/>
      <w:lvlText w:val=""/>
      <w:legacy w:legacy="1" w:legacySpace="0" w:legacyIndent="283"/>
      <w:lvlJc w:val="left"/>
      <w:pPr>
        <w:ind w:left="328" w:hanging="283"/>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408E3825"/>
    <w:multiLevelType w:val="multilevel"/>
    <w:tmpl w:val="7CB4A5C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43B83258"/>
    <w:multiLevelType w:val="hybridMultilevel"/>
    <w:tmpl w:val="3B74469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3BD6F3C"/>
    <w:multiLevelType w:val="hybridMultilevel"/>
    <w:tmpl w:val="7F0A0A7E"/>
    <w:lvl w:ilvl="0" w:tplc="8CB0ABD0">
      <w:start w:val="1"/>
      <w:numFmt w:val="lowerLetter"/>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4C864C8"/>
    <w:multiLevelType w:val="hybridMultilevel"/>
    <w:tmpl w:val="F0DE31A4"/>
    <w:lvl w:ilvl="0" w:tplc="040C000F">
      <w:start w:val="1"/>
      <w:numFmt w:val="decimal"/>
      <w:lvlText w:val="%1."/>
      <w:lvlJc w:val="left"/>
      <w:pPr>
        <w:tabs>
          <w:tab w:val="num" w:pos="720"/>
        </w:tabs>
        <w:ind w:left="720" w:hanging="360"/>
      </w:pPr>
    </w:lvl>
    <w:lvl w:ilvl="1" w:tplc="E2D820DE">
      <w:numFmt w:val="bullet"/>
      <w:lvlText w:val="-"/>
      <w:lvlJc w:val="left"/>
      <w:pPr>
        <w:tabs>
          <w:tab w:val="num" w:pos="1440"/>
        </w:tabs>
        <w:ind w:left="1440" w:hanging="360"/>
      </w:pPr>
      <w:rPr>
        <w:rFonts w:ascii="Times New Roman" w:eastAsia="Times New Roman" w:hAnsi="Times New Roman" w:cs="Times New Roman" w:hint="default"/>
      </w:rPr>
    </w:lvl>
    <w:lvl w:ilvl="2" w:tplc="E13A0286">
      <w:start w:val="1"/>
      <w:numFmt w:val="decimal"/>
      <w:lvlText w:val="%3-"/>
      <w:lvlJc w:val="left"/>
      <w:pPr>
        <w:tabs>
          <w:tab w:val="num" w:pos="2340"/>
        </w:tabs>
        <w:ind w:left="2340" w:hanging="360"/>
      </w:pPr>
      <w:rPr>
        <w:rFonts w:hint="default"/>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7DD38D4"/>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F93E5F"/>
    <w:multiLevelType w:val="hybridMultilevel"/>
    <w:tmpl w:val="27E257BA"/>
    <w:lvl w:ilvl="0" w:tplc="D3E472C0">
      <w:start w:val="1"/>
      <w:numFmt w:val="bullet"/>
      <w:lvlText w:val=""/>
      <w:lvlJc w:val="left"/>
      <w:pPr>
        <w:tabs>
          <w:tab w:val="num" w:pos="1613"/>
        </w:tabs>
        <w:ind w:left="1613" w:hanging="39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9E24CA"/>
    <w:multiLevelType w:val="hybridMultilevel"/>
    <w:tmpl w:val="6DF60E0C"/>
    <w:lvl w:ilvl="0" w:tplc="00A281E4">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D7257A0"/>
    <w:multiLevelType w:val="multilevel"/>
    <w:tmpl w:val="999EF2E8"/>
    <w:lvl w:ilvl="0">
      <w:start w:val="1"/>
      <w:numFmt w:val="decimal"/>
      <w:pStyle w:val="Para1L1"/>
      <w:lvlText w:val="%1."/>
      <w:lvlJc w:val="left"/>
      <w:pPr>
        <w:tabs>
          <w:tab w:val="num" w:pos="720"/>
        </w:tabs>
        <w:ind w:left="720" w:hanging="720"/>
      </w:pPr>
      <w:rPr>
        <w:rFonts w:hint="default"/>
      </w:rPr>
    </w:lvl>
    <w:lvl w:ilvl="1">
      <w:start w:val="1"/>
      <w:numFmt w:val="lowerLetter"/>
      <w:pStyle w:val="Para1L2"/>
      <w:lvlText w:val="(%2)"/>
      <w:lvlJc w:val="left"/>
      <w:pPr>
        <w:tabs>
          <w:tab w:val="num" w:pos="1440"/>
        </w:tabs>
        <w:ind w:left="1440" w:hanging="720"/>
      </w:pPr>
      <w:rPr>
        <w:rFonts w:hint="default"/>
      </w:rPr>
    </w:lvl>
    <w:lvl w:ilvl="2">
      <w:start w:val="1"/>
      <w:numFmt w:val="lowerRoman"/>
      <w:pStyle w:val="Para1L3"/>
      <w:lvlText w:val="(%3)"/>
      <w:lvlJc w:val="left"/>
      <w:pPr>
        <w:tabs>
          <w:tab w:val="num" w:pos="2160"/>
        </w:tabs>
        <w:ind w:left="2160" w:hanging="720"/>
      </w:pPr>
      <w:rPr>
        <w:rFonts w:hint="default"/>
      </w:rPr>
    </w:lvl>
    <w:lvl w:ilvl="3">
      <w:start w:val="1"/>
      <w:numFmt w:val="upperLetter"/>
      <w:pStyle w:val="Para1L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15:restartNumberingAfterBreak="0">
    <w:nsid w:val="50811FE0"/>
    <w:multiLevelType w:val="multilevel"/>
    <w:tmpl w:val="F2E044A0"/>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bullet"/>
      <w:lvlText w:val=""/>
      <w:lvlJc w:val="left"/>
      <w:pPr>
        <w:tabs>
          <w:tab w:val="num" w:pos="3600"/>
        </w:tabs>
        <w:ind w:left="3600" w:hanging="720"/>
      </w:pPr>
      <w:rPr>
        <w:rFonts w:ascii="Symbol" w:hAnsi="Symbol" w:hint="default"/>
        <w:color w:val="auto"/>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Wingdings" w:hAnsi="Wingdings" w:hint="default"/>
      </w:rPr>
    </w:lvl>
    <w:lvl w:ilvl="7">
      <w:start w:val="1"/>
      <w:numFmt w:val="bullet"/>
      <w:lvlText w:val=""/>
      <w:lvlJc w:val="left"/>
      <w:pPr>
        <w:ind w:left="5760" w:hanging="720"/>
      </w:pPr>
      <w:rPr>
        <w:rFonts w:ascii="Wingdings" w:hAnsi="Wingdings" w:hint="default"/>
      </w:rPr>
    </w:lvl>
    <w:lvl w:ilvl="8">
      <w:start w:val="1"/>
      <w:numFmt w:val="bullet"/>
      <w:lvlText w:val=""/>
      <w:lvlJc w:val="left"/>
      <w:pPr>
        <w:ind w:left="6480" w:hanging="720"/>
      </w:pPr>
      <w:rPr>
        <w:rFonts w:ascii="Wingdings" w:hAnsi="Wingdings" w:hint="default"/>
      </w:rPr>
    </w:lvl>
  </w:abstractNum>
  <w:abstractNum w:abstractNumId="33" w15:restartNumberingAfterBreak="0">
    <w:nsid w:val="55705E9D"/>
    <w:multiLevelType w:val="hybridMultilevel"/>
    <w:tmpl w:val="5EBA905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A36EC"/>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A66000"/>
    <w:multiLevelType w:val="hybridMultilevel"/>
    <w:tmpl w:val="FBAEF51C"/>
    <w:lvl w:ilvl="0" w:tplc="BD587220">
      <w:start w:val="1"/>
      <w:numFmt w:val="bullet"/>
      <w:lvlText w:val=""/>
      <w:lvlJc w:val="left"/>
      <w:pPr>
        <w:tabs>
          <w:tab w:val="num" w:pos="1106"/>
        </w:tabs>
        <w:ind w:left="1106" w:hanging="397"/>
      </w:pPr>
      <w:rPr>
        <w:rFonts w:ascii="Symbol" w:hAnsi="Symbol" w:hint="default"/>
        <w:color w:val="auto"/>
      </w:rPr>
    </w:lvl>
    <w:lvl w:ilvl="1" w:tplc="040C0003" w:tentative="1">
      <w:start w:val="1"/>
      <w:numFmt w:val="bullet"/>
      <w:lvlText w:val="o"/>
      <w:lvlJc w:val="left"/>
      <w:pPr>
        <w:tabs>
          <w:tab w:val="num" w:pos="505"/>
        </w:tabs>
        <w:ind w:left="505" w:hanging="360"/>
      </w:pPr>
      <w:rPr>
        <w:rFonts w:ascii="Courier New" w:hAnsi="Courier New" w:hint="default"/>
      </w:rPr>
    </w:lvl>
    <w:lvl w:ilvl="2" w:tplc="040C0005" w:tentative="1">
      <w:start w:val="1"/>
      <w:numFmt w:val="bullet"/>
      <w:lvlText w:val=""/>
      <w:lvlJc w:val="left"/>
      <w:pPr>
        <w:tabs>
          <w:tab w:val="num" w:pos="1225"/>
        </w:tabs>
        <w:ind w:left="1225" w:hanging="360"/>
      </w:pPr>
      <w:rPr>
        <w:rFonts w:ascii="Wingdings" w:hAnsi="Wingdings" w:hint="default"/>
      </w:rPr>
    </w:lvl>
    <w:lvl w:ilvl="3" w:tplc="040C0001" w:tentative="1">
      <w:start w:val="1"/>
      <w:numFmt w:val="bullet"/>
      <w:lvlText w:val=""/>
      <w:lvlJc w:val="left"/>
      <w:pPr>
        <w:tabs>
          <w:tab w:val="num" w:pos="1945"/>
        </w:tabs>
        <w:ind w:left="1945" w:hanging="360"/>
      </w:pPr>
      <w:rPr>
        <w:rFonts w:ascii="Symbol" w:hAnsi="Symbol" w:hint="default"/>
      </w:rPr>
    </w:lvl>
    <w:lvl w:ilvl="4" w:tplc="040C0003" w:tentative="1">
      <w:start w:val="1"/>
      <w:numFmt w:val="bullet"/>
      <w:lvlText w:val="o"/>
      <w:lvlJc w:val="left"/>
      <w:pPr>
        <w:tabs>
          <w:tab w:val="num" w:pos="2665"/>
        </w:tabs>
        <w:ind w:left="2665" w:hanging="360"/>
      </w:pPr>
      <w:rPr>
        <w:rFonts w:ascii="Courier New" w:hAnsi="Courier New" w:hint="default"/>
      </w:rPr>
    </w:lvl>
    <w:lvl w:ilvl="5" w:tplc="040C0005" w:tentative="1">
      <w:start w:val="1"/>
      <w:numFmt w:val="bullet"/>
      <w:lvlText w:val=""/>
      <w:lvlJc w:val="left"/>
      <w:pPr>
        <w:tabs>
          <w:tab w:val="num" w:pos="3385"/>
        </w:tabs>
        <w:ind w:left="3385" w:hanging="360"/>
      </w:pPr>
      <w:rPr>
        <w:rFonts w:ascii="Wingdings" w:hAnsi="Wingdings" w:hint="default"/>
      </w:rPr>
    </w:lvl>
    <w:lvl w:ilvl="6" w:tplc="040C0001" w:tentative="1">
      <w:start w:val="1"/>
      <w:numFmt w:val="bullet"/>
      <w:lvlText w:val=""/>
      <w:lvlJc w:val="left"/>
      <w:pPr>
        <w:tabs>
          <w:tab w:val="num" w:pos="4105"/>
        </w:tabs>
        <w:ind w:left="4105" w:hanging="360"/>
      </w:pPr>
      <w:rPr>
        <w:rFonts w:ascii="Symbol" w:hAnsi="Symbol" w:hint="default"/>
      </w:rPr>
    </w:lvl>
    <w:lvl w:ilvl="7" w:tplc="040C0003" w:tentative="1">
      <w:start w:val="1"/>
      <w:numFmt w:val="bullet"/>
      <w:lvlText w:val="o"/>
      <w:lvlJc w:val="left"/>
      <w:pPr>
        <w:tabs>
          <w:tab w:val="num" w:pos="4825"/>
        </w:tabs>
        <w:ind w:left="4825" w:hanging="360"/>
      </w:pPr>
      <w:rPr>
        <w:rFonts w:ascii="Courier New" w:hAnsi="Courier New" w:hint="default"/>
      </w:rPr>
    </w:lvl>
    <w:lvl w:ilvl="8" w:tplc="040C0005" w:tentative="1">
      <w:start w:val="1"/>
      <w:numFmt w:val="bullet"/>
      <w:lvlText w:val=""/>
      <w:lvlJc w:val="left"/>
      <w:pPr>
        <w:tabs>
          <w:tab w:val="num" w:pos="5545"/>
        </w:tabs>
        <w:ind w:left="5545" w:hanging="360"/>
      </w:pPr>
      <w:rPr>
        <w:rFonts w:ascii="Wingdings" w:hAnsi="Wingdings" w:hint="default"/>
      </w:rPr>
    </w:lvl>
  </w:abstractNum>
  <w:abstractNum w:abstractNumId="36" w15:restartNumberingAfterBreak="0">
    <w:nsid w:val="5EDC5D1F"/>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D24033"/>
    <w:multiLevelType w:val="hybridMultilevel"/>
    <w:tmpl w:val="364A2CB6"/>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2124C8"/>
    <w:multiLevelType w:val="hybridMultilevel"/>
    <w:tmpl w:val="8228966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896BDE"/>
    <w:multiLevelType w:val="hybridMultilevel"/>
    <w:tmpl w:val="FBAEF51C"/>
    <w:lvl w:ilvl="0" w:tplc="D3E472C0">
      <w:start w:val="1"/>
      <w:numFmt w:val="bullet"/>
      <w:lvlText w:val=""/>
      <w:lvlJc w:val="left"/>
      <w:pPr>
        <w:tabs>
          <w:tab w:val="num" w:pos="2167"/>
        </w:tabs>
        <w:ind w:left="2167" w:hanging="397"/>
      </w:pPr>
      <w:rPr>
        <w:rFonts w:ascii="Symbol" w:hAnsi="Symbol" w:hint="default"/>
      </w:rPr>
    </w:lvl>
    <w:lvl w:ilvl="1" w:tplc="040C0003" w:tentative="1">
      <w:start w:val="1"/>
      <w:numFmt w:val="bullet"/>
      <w:lvlText w:val="o"/>
      <w:lvlJc w:val="left"/>
      <w:pPr>
        <w:tabs>
          <w:tab w:val="num" w:pos="1566"/>
        </w:tabs>
        <w:ind w:left="1566" w:hanging="360"/>
      </w:pPr>
      <w:rPr>
        <w:rFonts w:ascii="Courier New" w:hAnsi="Courier New" w:hint="default"/>
      </w:rPr>
    </w:lvl>
    <w:lvl w:ilvl="2" w:tplc="040C0005" w:tentative="1">
      <w:start w:val="1"/>
      <w:numFmt w:val="bullet"/>
      <w:lvlText w:val=""/>
      <w:lvlJc w:val="left"/>
      <w:pPr>
        <w:tabs>
          <w:tab w:val="num" w:pos="2286"/>
        </w:tabs>
        <w:ind w:left="2286" w:hanging="360"/>
      </w:pPr>
      <w:rPr>
        <w:rFonts w:ascii="Wingdings" w:hAnsi="Wingdings" w:hint="default"/>
      </w:rPr>
    </w:lvl>
    <w:lvl w:ilvl="3" w:tplc="040C0001" w:tentative="1">
      <w:start w:val="1"/>
      <w:numFmt w:val="bullet"/>
      <w:lvlText w:val=""/>
      <w:lvlJc w:val="left"/>
      <w:pPr>
        <w:tabs>
          <w:tab w:val="num" w:pos="3006"/>
        </w:tabs>
        <w:ind w:left="3006" w:hanging="360"/>
      </w:pPr>
      <w:rPr>
        <w:rFonts w:ascii="Symbol" w:hAnsi="Symbol" w:hint="default"/>
      </w:rPr>
    </w:lvl>
    <w:lvl w:ilvl="4" w:tplc="040C0003" w:tentative="1">
      <w:start w:val="1"/>
      <w:numFmt w:val="bullet"/>
      <w:lvlText w:val="o"/>
      <w:lvlJc w:val="left"/>
      <w:pPr>
        <w:tabs>
          <w:tab w:val="num" w:pos="3726"/>
        </w:tabs>
        <w:ind w:left="3726" w:hanging="360"/>
      </w:pPr>
      <w:rPr>
        <w:rFonts w:ascii="Courier New" w:hAnsi="Courier New" w:hint="default"/>
      </w:rPr>
    </w:lvl>
    <w:lvl w:ilvl="5" w:tplc="040C0005" w:tentative="1">
      <w:start w:val="1"/>
      <w:numFmt w:val="bullet"/>
      <w:lvlText w:val=""/>
      <w:lvlJc w:val="left"/>
      <w:pPr>
        <w:tabs>
          <w:tab w:val="num" w:pos="4446"/>
        </w:tabs>
        <w:ind w:left="4446" w:hanging="360"/>
      </w:pPr>
      <w:rPr>
        <w:rFonts w:ascii="Wingdings" w:hAnsi="Wingdings" w:hint="default"/>
      </w:rPr>
    </w:lvl>
    <w:lvl w:ilvl="6" w:tplc="040C0001" w:tentative="1">
      <w:start w:val="1"/>
      <w:numFmt w:val="bullet"/>
      <w:lvlText w:val=""/>
      <w:lvlJc w:val="left"/>
      <w:pPr>
        <w:tabs>
          <w:tab w:val="num" w:pos="5166"/>
        </w:tabs>
        <w:ind w:left="5166" w:hanging="360"/>
      </w:pPr>
      <w:rPr>
        <w:rFonts w:ascii="Symbol" w:hAnsi="Symbol" w:hint="default"/>
      </w:rPr>
    </w:lvl>
    <w:lvl w:ilvl="7" w:tplc="040C0003" w:tentative="1">
      <w:start w:val="1"/>
      <w:numFmt w:val="bullet"/>
      <w:lvlText w:val="o"/>
      <w:lvlJc w:val="left"/>
      <w:pPr>
        <w:tabs>
          <w:tab w:val="num" w:pos="5886"/>
        </w:tabs>
        <w:ind w:left="5886" w:hanging="360"/>
      </w:pPr>
      <w:rPr>
        <w:rFonts w:ascii="Courier New" w:hAnsi="Courier New" w:hint="default"/>
      </w:rPr>
    </w:lvl>
    <w:lvl w:ilvl="8" w:tplc="040C0005" w:tentative="1">
      <w:start w:val="1"/>
      <w:numFmt w:val="bullet"/>
      <w:lvlText w:val=""/>
      <w:lvlJc w:val="left"/>
      <w:pPr>
        <w:tabs>
          <w:tab w:val="num" w:pos="6606"/>
        </w:tabs>
        <w:ind w:left="6606" w:hanging="360"/>
      </w:pPr>
      <w:rPr>
        <w:rFonts w:ascii="Wingdings" w:hAnsi="Wingdings" w:hint="default"/>
      </w:rPr>
    </w:lvl>
  </w:abstractNum>
  <w:abstractNum w:abstractNumId="40" w15:restartNumberingAfterBreak="0">
    <w:nsid w:val="686240F0"/>
    <w:multiLevelType w:val="hybridMultilevel"/>
    <w:tmpl w:val="E4F063B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4E1258"/>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F03CD5"/>
    <w:multiLevelType w:val="hybridMultilevel"/>
    <w:tmpl w:val="04DCA4B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4"/>
  </w:num>
  <w:num w:numId="2">
    <w:abstractNumId w:val="38"/>
  </w:num>
  <w:num w:numId="3">
    <w:abstractNumId w:val="3"/>
  </w:num>
  <w:num w:numId="4">
    <w:abstractNumId w:val="0"/>
  </w:num>
  <w:num w:numId="5">
    <w:abstractNumId w:val="4"/>
  </w:num>
  <w:num w:numId="6">
    <w:abstractNumId w:val="2"/>
  </w:num>
  <w:num w:numId="7">
    <w:abstractNumId w:val="9"/>
  </w:num>
  <w:num w:numId="8">
    <w:abstractNumId w:val="27"/>
  </w:num>
  <w:num w:numId="9">
    <w:abstractNumId w:val="39"/>
  </w:num>
  <w:num w:numId="10">
    <w:abstractNumId w:val="8"/>
  </w:num>
  <w:num w:numId="11">
    <w:abstractNumId w:val="35"/>
  </w:num>
  <w:num w:numId="12">
    <w:abstractNumId w:val="1"/>
  </w:num>
  <w:num w:numId="13">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40"/>
  </w:num>
  <w:num w:numId="15">
    <w:abstractNumId w:val="41"/>
  </w:num>
  <w:num w:numId="16">
    <w:abstractNumId w:val="34"/>
  </w:num>
  <w:num w:numId="17">
    <w:abstractNumId w:val="19"/>
  </w:num>
  <w:num w:numId="18">
    <w:abstractNumId w:val="28"/>
  </w:num>
  <w:num w:numId="19">
    <w:abstractNumId w:val="36"/>
  </w:num>
  <w:num w:numId="20">
    <w:abstractNumId w:val="21"/>
  </w:num>
  <w:num w:numId="21">
    <w:abstractNumId w:val="18"/>
  </w:num>
  <w:num w:numId="22">
    <w:abstractNumId w:val="42"/>
  </w:num>
  <w:num w:numId="23">
    <w:abstractNumId w:val="20"/>
  </w:num>
  <w:num w:numId="24">
    <w:abstractNumId w:val="23"/>
  </w:num>
  <w:num w:numId="25">
    <w:abstractNumId w:val="16"/>
  </w:num>
  <w:num w:numId="26">
    <w:abstractNumId w:val="37"/>
  </w:num>
  <w:num w:numId="27">
    <w:abstractNumId w:val="33"/>
  </w:num>
  <w:num w:numId="28">
    <w:abstractNumId w:val="10"/>
  </w:num>
  <w:num w:numId="29">
    <w:abstractNumId w:val="26"/>
  </w:num>
  <w:num w:numId="30">
    <w:abstractNumId w:val="17"/>
  </w:num>
  <w:num w:numId="31">
    <w:abstractNumId w:val="12"/>
  </w:num>
  <w:num w:numId="32">
    <w:abstractNumId w:val="14"/>
  </w:num>
  <w:num w:numId="33">
    <w:abstractNumId w:val="29"/>
  </w:num>
  <w:num w:numId="34">
    <w:abstractNumId w:val="13"/>
  </w:num>
  <w:num w:numId="35">
    <w:abstractNumId w:val="7"/>
  </w:num>
  <w:num w:numId="36">
    <w:abstractNumId w:val="22"/>
  </w:num>
  <w:num w:numId="37">
    <w:abstractNumId w:val="6"/>
  </w:num>
  <w:num w:numId="38">
    <w:abstractNumId w:val="30"/>
  </w:num>
  <w:num w:numId="39">
    <w:abstractNumId w:val="11"/>
  </w:num>
  <w:num w:numId="40">
    <w:abstractNumId w:val="0"/>
    <w:lvlOverride w:ilvl="0">
      <w:startOverride w:val="1"/>
    </w:lvlOverride>
  </w:num>
  <w:num w:numId="41">
    <w:abstractNumId w:val="15"/>
  </w:num>
  <w:num w:numId="42">
    <w:abstractNumId w:val="25"/>
  </w:num>
  <w:num w:numId="43">
    <w:abstractNumId w:val="32"/>
  </w:num>
  <w:num w:numId="44">
    <w:abstractNumId w:val="31"/>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comments="0" w:insDel="0" w:formatting="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62"/>
    <w:rsid w:val="00003919"/>
    <w:rsid w:val="000120BE"/>
    <w:rsid w:val="0003562C"/>
    <w:rsid w:val="00043F5D"/>
    <w:rsid w:val="000447EF"/>
    <w:rsid w:val="000573BE"/>
    <w:rsid w:val="000A2126"/>
    <w:rsid w:val="000A7534"/>
    <w:rsid w:val="000B7BFC"/>
    <w:rsid w:val="000C119D"/>
    <w:rsid w:val="000E0E77"/>
    <w:rsid w:val="000E2A0A"/>
    <w:rsid w:val="001106AB"/>
    <w:rsid w:val="001571DD"/>
    <w:rsid w:val="001670A4"/>
    <w:rsid w:val="00170EC2"/>
    <w:rsid w:val="0017624D"/>
    <w:rsid w:val="001A5711"/>
    <w:rsid w:val="001B76DE"/>
    <w:rsid w:val="001D6A9F"/>
    <w:rsid w:val="00242035"/>
    <w:rsid w:val="002456CD"/>
    <w:rsid w:val="00257D60"/>
    <w:rsid w:val="00285530"/>
    <w:rsid w:val="002868A5"/>
    <w:rsid w:val="002B5140"/>
    <w:rsid w:val="002B6DBB"/>
    <w:rsid w:val="002C68C2"/>
    <w:rsid w:val="002D02C3"/>
    <w:rsid w:val="002D7B41"/>
    <w:rsid w:val="002E39A1"/>
    <w:rsid w:val="00332AD7"/>
    <w:rsid w:val="0034007E"/>
    <w:rsid w:val="00367FF7"/>
    <w:rsid w:val="003810AA"/>
    <w:rsid w:val="003824DA"/>
    <w:rsid w:val="00391992"/>
    <w:rsid w:val="003A498F"/>
    <w:rsid w:val="003A64ED"/>
    <w:rsid w:val="003D31AC"/>
    <w:rsid w:val="00427062"/>
    <w:rsid w:val="00430E76"/>
    <w:rsid w:val="004326BC"/>
    <w:rsid w:val="004362C6"/>
    <w:rsid w:val="00462389"/>
    <w:rsid w:val="00490819"/>
    <w:rsid w:val="004A1230"/>
    <w:rsid w:val="004B4AFC"/>
    <w:rsid w:val="004E7033"/>
    <w:rsid w:val="004E70EC"/>
    <w:rsid w:val="00502500"/>
    <w:rsid w:val="00506CB2"/>
    <w:rsid w:val="00512EA5"/>
    <w:rsid w:val="00522514"/>
    <w:rsid w:val="00531EE2"/>
    <w:rsid w:val="00544D07"/>
    <w:rsid w:val="00564FCA"/>
    <w:rsid w:val="005913E7"/>
    <w:rsid w:val="005A4BB7"/>
    <w:rsid w:val="005B5C7C"/>
    <w:rsid w:val="005C2294"/>
    <w:rsid w:val="005C4C1D"/>
    <w:rsid w:val="005C7783"/>
    <w:rsid w:val="005E59CE"/>
    <w:rsid w:val="00626D73"/>
    <w:rsid w:val="00631A37"/>
    <w:rsid w:val="00640583"/>
    <w:rsid w:val="0064769B"/>
    <w:rsid w:val="00653336"/>
    <w:rsid w:val="00655E1E"/>
    <w:rsid w:val="00681FAC"/>
    <w:rsid w:val="00696AB1"/>
    <w:rsid w:val="00697DF0"/>
    <w:rsid w:val="006A16BB"/>
    <w:rsid w:val="006A6FDF"/>
    <w:rsid w:val="006C4435"/>
    <w:rsid w:val="006C6FB1"/>
    <w:rsid w:val="006D7077"/>
    <w:rsid w:val="006D741C"/>
    <w:rsid w:val="006F4E59"/>
    <w:rsid w:val="00704B59"/>
    <w:rsid w:val="00711351"/>
    <w:rsid w:val="0072373F"/>
    <w:rsid w:val="0073243D"/>
    <w:rsid w:val="00757E0D"/>
    <w:rsid w:val="0076453F"/>
    <w:rsid w:val="00782105"/>
    <w:rsid w:val="007944DB"/>
    <w:rsid w:val="007B644C"/>
    <w:rsid w:val="007E2923"/>
    <w:rsid w:val="007F0C76"/>
    <w:rsid w:val="00807275"/>
    <w:rsid w:val="00836953"/>
    <w:rsid w:val="00850A3C"/>
    <w:rsid w:val="00890D63"/>
    <w:rsid w:val="008B0B1B"/>
    <w:rsid w:val="008C326F"/>
    <w:rsid w:val="008C4A54"/>
    <w:rsid w:val="008E6986"/>
    <w:rsid w:val="009317BD"/>
    <w:rsid w:val="00961E6F"/>
    <w:rsid w:val="009754E6"/>
    <w:rsid w:val="0098485E"/>
    <w:rsid w:val="00985CE0"/>
    <w:rsid w:val="00990F2F"/>
    <w:rsid w:val="00995C25"/>
    <w:rsid w:val="009961AB"/>
    <w:rsid w:val="009B0820"/>
    <w:rsid w:val="009E0EF0"/>
    <w:rsid w:val="00A16688"/>
    <w:rsid w:val="00A16A65"/>
    <w:rsid w:val="00A17D4D"/>
    <w:rsid w:val="00A21A72"/>
    <w:rsid w:val="00A41D3E"/>
    <w:rsid w:val="00A66D01"/>
    <w:rsid w:val="00A81CA3"/>
    <w:rsid w:val="00A828E3"/>
    <w:rsid w:val="00AA1DE2"/>
    <w:rsid w:val="00AA3E1E"/>
    <w:rsid w:val="00AA56C3"/>
    <w:rsid w:val="00AD4943"/>
    <w:rsid w:val="00B00A08"/>
    <w:rsid w:val="00B04010"/>
    <w:rsid w:val="00B10B0F"/>
    <w:rsid w:val="00B1271D"/>
    <w:rsid w:val="00B21172"/>
    <w:rsid w:val="00B21798"/>
    <w:rsid w:val="00B3471B"/>
    <w:rsid w:val="00B437AF"/>
    <w:rsid w:val="00B50B47"/>
    <w:rsid w:val="00B67007"/>
    <w:rsid w:val="00B70B47"/>
    <w:rsid w:val="00B77446"/>
    <w:rsid w:val="00B83FE1"/>
    <w:rsid w:val="00B86646"/>
    <w:rsid w:val="00BE0560"/>
    <w:rsid w:val="00BE2A84"/>
    <w:rsid w:val="00BF6AAC"/>
    <w:rsid w:val="00BF7C9B"/>
    <w:rsid w:val="00C001FF"/>
    <w:rsid w:val="00C05154"/>
    <w:rsid w:val="00C65D29"/>
    <w:rsid w:val="00C7776D"/>
    <w:rsid w:val="00C84407"/>
    <w:rsid w:val="00C84825"/>
    <w:rsid w:val="00CA24D8"/>
    <w:rsid w:val="00CB586F"/>
    <w:rsid w:val="00CC0B8C"/>
    <w:rsid w:val="00CC3B62"/>
    <w:rsid w:val="00CD5351"/>
    <w:rsid w:val="00CE1128"/>
    <w:rsid w:val="00D06051"/>
    <w:rsid w:val="00D221B4"/>
    <w:rsid w:val="00DA4FF1"/>
    <w:rsid w:val="00DE1286"/>
    <w:rsid w:val="00E33E27"/>
    <w:rsid w:val="00E57645"/>
    <w:rsid w:val="00E618ED"/>
    <w:rsid w:val="00E624CF"/>
    <w:rsid w:val="00E67017"/>
    <w:rsid w:val="00E72A13"/>
    <w:rsid w:val="00E72AB9"/>
    <w:rsid w:val="00E73BAD"/>
    <w:rsid w:val="00E93151"/>
    <w:rsid w:val="00EA0CE5"/>
    <w:rsid w:val="00EB51E4"/>
    <w:rsid w:val="00EC1453"/>
    <w:rsid w:val="00ED4EED"/>
    <w:rsid w:val="00EE3F55"/>
    <w:rsid w:val="00EF288B"/>
    <w:rsid w:val="00EF7A52"/>
    <w:rsid w:val="00F147CF"/>
    <w:rsid w:val="00F2798E"/>
    <w:rsid w:val="00F438DF"/>
    <w:rsid w:val="00F44DFD"/>
    <w:rsid w:val="00F66838"/>
    <w:rsid w:val="00F7296B"/>
    <w:rsid w:val="00F72DEE"/>
    <w:rsid w:val="00F80616"/>
    <w:rsid w:val="00F82581"/>
    <w:rsid w:val="00F832B9"/>
    <w:rsid w:val="00F834A5"/>
    <w:rsid w:val="00FA0FE0"/>
    <w:rsid w:val="00FA4E0F"/>
    <w:rsid w:val="00FB135C"/>
    <w:rsid w:val="00FD1EF4"/>
    <w:rsid w:val="00FF38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B81BC"/>
  <w15:docId w15:val="{37DE2FE7-2A27-4BBB-B76F-A2B28A9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on normal"/>
    <w:qFormat/>
    <w:rsid w:val="00696AB1"/>
    <w:pPr>
      <w:spacing w:after="120" w:line="240" w:lineRule="auto"/>
      <w:jc w:val="both"/>
    </w:pPr>
    <w:rPr>
      <w:rFonts w:ascii="Arial" w:eastAsia="Times New Roman" w:hAnsi="Arial" w:cs="Times New Roman"/>
      <w:color w:val="000000" w:themeColor="text1"/>
      <w:szCs w:val="20"/>
      <w:lang w:val="en-US"/>
    </w:rPr>
  </w:style>
  <w:style w:type="paragraph" w:styleId="Titre1">
    <w:name w:val="heading 1"/>
    <w:basedOn w:val="Normal"/>
    <w:next w:val="Normal"/>
    <w:link w:val="Titre1Car"/>
    <w:uiPriority w:val="9"/>
    <w:qFormat/>
    <w:rsid w:val="00B21798"/>
    <w:pPr>
      <w:numPr>
        <w:numId w:val="1"/>
      </w:numPr>
      <w:tabs>
        <w:tab w:val="left" w:pos="425"/>
      </w:tabs>
      <w:spacing w:before="240" w:after="0" w:line="288" w:lineRule="auto"/>
      <w:ind w:left="431" w:hanging="431"/>
      <w:outlineLvl w:val="0"/>
    </w:pPr>
    <w:rPr>
      <w:b/>
      <w:bCs/>
      <w:smallCaps/>
      <w:color w:val="262626" w:themeColor="text2" w:themeTint="D9"/>
      <w:sz w:val="28"/>
      <w:szCs w:val="28"/>
      <w:lang w:eastAsia="en-US" w:bidi="en-US"/>
    </w:rPr>
  </w:style>
  <w:style w:type="paragraph" w:styleId="Titre2">
    <w:name w:val="heading 2"/>
    <w:basedOn w:val="Normal"/>
    <w:next w:val="Normal"/>
    <w:link w:val="Titre2Car"/>
    <w:uiPriority w:val="9"/>
    <w:unhideWhenUsed/>
    <w:qFormat/>
    <w:rsid w:val="00696AB1"/>
    <w:pPr>
      <w:numPr>
        <w:ilvl w:val="1"/>
        <w:numId w:val="1"/>
      </w:numPr>
      <w:tabs>
        <w:tab w:val="left" w:pos="1021"/>
      </w:tabs>
      <w:spacing w:before="240" w:after="0" w:line="288" w:lineRule="auto"/>
      <w:ind w:left="794" w:hanging="794"/>
      <w:outlineLvl w:val="1"/>
    </w:pPr>
    <w:rPr>
      <w:b/>
      <w:bCs/>
      <w:color w:val="404040" w:themeColor="text2" w:themeTint="BF"/>
      <w:sz w:val="26"/>
      <w:szCs w:val="26"/>
      <w:lang w:eastAsia="en-US" w:bidi="en-US"/>
    </w:rPr>
  </w:style>
  <w:style w:type="paragraph" w:styleId="Titre3">
    <w:name w:val="heading 3"/>
    <w:basedOn w:val="Normal"/>
    <w:next w:val="Normal"/>
    <w:link w:val="Titre3Car"/>
    <w:uiPriority w:val="9"/>
    <w:unhideWhenUsed/>
    <w:qFormat/>
    <w:rsid w:val="00696AB1"/>
    <w:pPr>
      <w:numPr>
        <w:ilvl w:val="2"/>
        <w:numId w:val="1"/>
      </w:numPr>
      <w:tabs>
        <w:tab w:val="left" w:pos="964"/>
      </w:tabs>
      <w:spacing w:before="120" w:after="0" w:line="288" w:lineRule="auto"/>
      <w:ind w:left="851" w:hanging="851"/>
      <w:outlineLvl w:val="2"/>
    </w:pPr>
    <w:rPr>
      <w:b/>
      <w:bCs/>
      <w:color w:val="404040" w:themeColor="text2" w:themeTint="BF"/>
      <w:lang w:eastAsia="en-US" w:bidi="en-US"/>
    </w:rPr>
  </w:style>
  <w:style w:type="paragraph" w:styleId="Titre4">
    <w:name w:val="heading 4"/>
    <w:basedOn w:val="Normal"/>
    <w:next w:val="Normal"/>
    <w:link w:val="Titre4Car"/>
    <w:uiPriority w:val="9"/>
    <w:unhideWhenUsed/>
    <w:qFormat/>
    <w:rsid w:val="00696AB1"/>
    <w:pPr>
      <w:numPr>
        <w:ilvl w:val="3"/>
        <w:numId w:val="1"/>
      </w:numPr>
      <w:spacing w:before="200" w:after="0"/>
      <w:ind w:left="862" w:hanging="862"/>
      <w:outlineLvl w:val="3"/>
    </w:pPr>
    <w:rPr>
      <w:rFonts w:eastAsiaTheme="majorEastAsia" w:cstheme="majorBidi"/>
      <w:b/>
      <w:bCs/>
      <w:iCs/>
    </w:rPr>
  </w:style>
  <w:style w:type="paragraph" w:styleId="Titre5">
    <w:name w:val="heading 5"/>
    <w:basedOn w:val="Normal"/>
    <w:next w:val="Normal"/>
    <w:link w:val="Titre5Car"/>
    <w:uiPriority w:val="9"/>
    <w:semiHidden/>
    <w:unhideWhenUsed/>
    <w:qFormat/>
    <w:rsid w:val="00B21798"/>
    <w:pPr>
      <w:keepNext/>
      <w:keepLines/>
      <w:numPr>
        <w:ilvl w:val="4"/>
        <w:numId w:val="1"/>
      </w:numPr>
      <w:spacing w:before="200" w:after="0"/>
      <w:outlineLvl w:val="4"/>
    </w:pPr>
    <w:rPr>
      <w:rFonts w:eastAsiaTheme="majorEastAsia" w:cstheme="majorBidi"/>
    </w:rPr>
  </w:style>
  <w:style w:type="paragraph" w:styleId="Titre6">
    <w:name w:val="heading 6"/>
    <w:basedOn w:val="Normal"/>
    <w:next w:val="Normal"/>
    <w:link w:val="Titre6Car"/>
    <w:uiPriority w:val="9"/>
    <w:semiHidden/>
    <w:unhideWhenUsed/>
    <w:qFormat/>
    <w:rsid w:val="0076453F"/>
    <w:pPr>
      <w:keepNext/>
      <w:keepLines/>
      <w:numPr>
        <w:ilvl w:val="5"/>
        <w:numId w:val="1"/>
      </w:numPr>
      <w:spacing w:before="200" w:after="0"/>
      <w:outlineLvl w:val="5"/>
    </w:pPr>
    <w:rPr>
      <w:rFonts w:asciiTheme="majorHAnsi" w:eastAsiaTheme="majorEastAsia" w:hAnsiTheme="majorHAnsi" w:cstheme="majorBidi"/>
      <w:i/>
      <w:iCs/>
      <w:color w:val="6E6E6E" w:themeColor="accent1" w:themeShade="7F"/>
    </w:rPr>
  </w:style>
  <w:style w:type="paragraph" w:styleId="Titre7">
    <w:name w:val="heading 7"/>
    <w:basedOn w:val="Normal"/>
    <w:next w:val="Normal"/>
    <w:link w:val="Titre7Car"/>
    <w:uiPriority w:val="9"/>
    <w:semiHidden/>
    <w:unhideWhenUsed/>
    <w:qFormat/>
    <w:rsid w:val="0076453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645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7645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1798"/>
    <w:rPr>
      <w:rFonts w:ascii="Arial" w:eastAsia="Times New Roman" w:hAnsi="Arial" w:cs="Times New Roman"/>
      <w:b/>
      <w:bCs/>
      <w:smallCaps/>
      <w:color w:val="262626" w:themeColor="text2" w:themeTint="D9"/>
      <w:sz w:val="28"/>
      <w:szCs w:val="28"/>
      <w:lang w:val="fr-CA" w:eastAsia="en-US" w:bidi="en-US"/>
    </w:rPr>
  </w:style>
  <w:style w:type="character" w:customStyle="1" w:styleId="Titre2Car">
    <w:name w:val="Titre 2 Car"/>
    <w:basedOn w:val="Policepardfaut"/>
    <w:link w:val="Titre2"/>
    <w:uiPriority w:val="9"/>
    <w:rsid w:val="00696AB1"/>
    <w:rPr>
      <w:rFonts w:ascii="Arial" w:eastAsia="Times New Roman" w:hAnsi="Arial" w:cs="Times New Roman"/>
      <w:b/>
      <w:bCs/>
      <w:color w:val="404040" w:themeColor="text2" w:themeTint="BF"/>
      <w:sz w:val="26"/>
      <w:szCs w:val="26"/>
      <w:lang w:val="en-US" w:eastAsia="en-US" w:bidi="en-US"/>
    </w:rPr>
  </w:style>
  <w:style w:type="character" w:customStyle="1" w:styleId="Titre3Car">
    <w:name w:val="Titre 3 Car"/>
    <w:basedOn w:val="Policepardfaut"/>
    <w:link w:val="Titre3"/>
    <w:uiPriority w:val="9"/>
    <w:rsid w:val="00696AB1"/>
    <w:rPr>
      <w:rFonts w:ascii="Arial" w:eastAsia="Times New Roman" w:hAnsi="Arial" w:cs="Times New Roman"/>
      <w:b/>
      <w:bCs/>
      <w:color w:val="404040" w:themeColor="text2" w:themeTint="BF"/>
      <w:sz w:val="23"/>
      <w:szCs w:val="20"/>
      <w:lang w:val="fr-CA" w:eastAsia="en-US" w:bidi="en-US"/>
    </w:rPr>
  </w:style>
  <w:style w:type="paragraph" w:styleId="Titre">
    <w:name w:val="Title"/>
    <w:basedOn w:val="Normal"/>
    <w:next w:val="Normal"/>
    <w:link w:val="TitreCar"/>
    <w:uiPriority w:val="10"/>
    <w:qFormat/>
    <w:rsid w:val="00B21798"/>
    <w:pPr>
      <w:ind w:left="57" w:right="57"/>
      <w:contextualSpacing/>
      <w:jc w:val="center"/>
    </w:pPr>
    <w:rPr>
      <w:caps/>
      <w:spacing w:val="5"/>
      <w:kern w:val="28"/>
      <w:sz w:val="30"/>
      <w:szCs w:val="52"/>
      <w:lang w:eastAsia="en-US" w:bidi="en-US"/>
    </w:rPr>
  </w:style>
  <w:style w:type="character" w:customStyle="1" w:styleId="TitreCar">
    <w:name w:val="Titre Car"/>
    <w:basedOn w:val="Policepardfaut"/>
    <w:link w:val="Titre"/>
    <w:uiPriority w:val="10"/>
    <w:rsid w:val="00B21798"/>
    <w:rPr>
      <w:rFonts w:ascii="Arial" w:eastAsia="Times New Roman" w:hAnsi="Arial" w:cs="Times New Roman"/>
      <w:caps/>
      <w:color w:val="000000" w:themeColor="text1"/>
      <w:spacing w:val="5"/>
      <w:kern w:val="28"/>
      <w:sz w:val="30"/>
      <w:szCs w:val="52"/>
      <w:lang w:val="fr-CA" w:eastAsia="en-US" w:bidi="en-US"/>
    </w:rPr>
  </w:style>
  <w:style w:type="paragraph" w:styleId="Pieddepage">
    <w:name w:val="footer"/>
    <w:basedOn w:val="Normal"/>
    <w:link w:val="PieddepageCar"/>
    <w:unhideWhenUsed/>
    <w:rsid w:val="009754E6"/>
    <w:pPr>
      <w:tabs>
        <w:tab w:val="center" w:pos="4153"/>
        <w:tab w:val="right" w:pos="8306"/>
      </w:tabs>
    </w:pPr>
    <w:rPr>
      <w:rFonts w:ascii="Calibri" w:hAnsi="Calibri"/>
      <w:color w:val="262626"/>
      <w:lang w:eastAsia="en-US" w:bidi="en-US"/>
    </w:rPr>
  </w:style>
  <w:style w:type="character" w:customStyle="1" w:styleId="PieddepageCar">
    <w:name w:val="Pied de page Car"/>
    <w:basedOn w:val="Policepardfaut"/>
    <w:link w:val="Pieddepage"/>
    <w:rsid w:val="009754E6"/>
    <w:rPr>
      <w:rFonts w:ascii="Calibri" w:eastAsia="Times New Roman" w:hAnsi="Calibri" w:cs="Times New Roman"/>
      <w:color w:val="262626"/>
      <w:lang w:val="en-US" w:eastAsia="en-US" w:bidi="en-US"/>
    </w:rPr>
  </w:style>
  <w:style w:type="paragraph" w:styleId="En-tte">
    <w:name w:val="header"/>
    <w:basedOn w:val="Normal"/>
    <w:link w:val="En-tteCar"/>
    <w:unhideWhenUsed/>
    <w:rsid w:val="00CD5351"/>
    <w:pPr>
      <w:tabs>
        <w:tab w:val="center" w:pos="4320"/>
        <w:tab w:val="right" w:pos="8640"/>
      </w:tabs>
      <w:spacing w:after="0"/>
    </w:pPr>
  </w:style>
  <w:style w:type="character" w:customStyle="1" w:styleId="En-tteCar">
    <w:name w:val="En-tête Car"/>
    <w:basedOn w:val="Policepardfaut"/>
    <w:link w:val="En-tte"/>
    <w:rsid w:val="00CD5351"/>
    <w:rPr>
      <w:rFonts w:eastAsia="Times New Roman" w:cs="Times New Roman"/>
      <w:sz w:val="24"/>
      <w:szCs w:val="20"/>
      <w:lang w:val="fr-CA"/>
    </w:rPr>
  </w:style>
  <w:style w:type="character" w:customStyle="1" w:styleId="Titre4Car">
    <w:name w:val="Titre 4 Car"/>
    <w:basedOn w:val="Policepardfaut"/>
    <w:link w:val="Titre4"/>
    <w:uiPriority w:val="9"/>
    <w:rsid w:val="00696AB1"/>
    <w:rPr>
      <w:rFonts w:ascii="Arial" w:eastAsiaTheme="majorEastAsia" w:hAnsi="Arial" w:cstheme="majorBidi"/>
      <w:b/>
      <w:bCs/>
      <w:iCs/>
      <w:color w:val="000000" w:themeColor="text1"/>
      <w:sz w:val="23"/>
      <w:szCs w:val="20"/>
      <w:lang w:val="en-US"/>
    </w:rPr>
  </w:style>
  <w:style w:type="character" w:customStyle="1" w:styleId="Titre5Car">
    <w:name w:val="Titre 5 Car"/>
    <w:basedOn w:val="Policepardfaut"/>
    <w:link w:val="Titre5"/>
    <w:uiPriority w:val="9"/>
    <w:semiHidden/>
    <w:rsid w:val="00B21798"/>
    <w:rPr>
      <w:rFonts w:ascii="Arial" w:eastAsiaTheme="majorEastAsia" w:hAnsi="Arial" w:cstheme="majorBidi"/>
      <w:color w:val="000000" w:themeColor="text1"/>
      <w:sz w:val="24"/>
      <w:szCs w:val="20"/>
      <w:lang w:val="fr-CA"/>
    </w:rPr>
  </w:style>
  <w:style w:type="character" w:customStyle="1" w:styleId="Titre6Car">
    <w:name w:val="Titre 6 Car"/>
    <w:basedOn w:val="Policepardfaut"/>
    <w:link w:val="Titre6"/>
    <w:uiPriority w:val="9"/>
    <w:semiHidden/>
    <w:rsid w:val="0076453F"/>
    <w:rPr>
      <w:rFonts w:asciiTheme="majorHAnsi" w:eastAsiaTheme="majorEastAsia" w:hAnsiTheme="majorHAnsi" w:cstheme="majorBidi"/>
      <w:i/>
      <w:iCs/>
      <w:color w:val="6E6E6E" w:themeColor="accent1" w:themeShade="7F"/>
      <w:sz w:val="24"/>
      <w:szCs w:val="20"/>
      <w:lang w:val="fr-CA"/>
    </w:rPr>
  </w:style>
  <w:style w:type="character" w:customStyle="1" w:styleId="Titre7Car">
    <w:name w:val="Titre 7 Car"/>
    <w:basedOn w:val="Policepardfaut"/>
    <w:link w:val="Titre7"/>
    <w:uiPriority w:val="9"/>
    <w:semiHidden/>
    <w:rsid w:val="0076453F"/>
    <w:rPr>
      <w:rFonts w:asciiTheme="majorHAnsi" w:eastAsiaTheme="majorEastAsia" w:hAnsiTheme="majorHAnsi" w:cstheme="majorBidi"/>
      <w:i/>
      <w:iCs/>
      <w:color w:val="404040" w:themeColor="text1" w:themeTint="BF"/>
      <w:sz w:val="24"/>
      <w:szCs w:val="20"/>
      <w:lang w:val="fr-CA"/>
    </w:rPr>
  </w:style>
  <w:style w:type="character" w:customStyle="1" w:styleId="Titre8Car">
    <w:name w:val="Titre 8 Car"/>
    <w:basedOn w:val="Policepardfaut"/>
    <w:link w:val="Titre8"/>
    <w:uiPriority w:val="9"/>
    <w:semiHidden/>
    <w:rsid w:val="0076453F"/>
    <w:rPr>
      <w:rFonts w:asciiTheme="majorHAnsi" w:eastAsiaTheme="majorEastAsia" w:hAnsiTheme="majorHAnsi" w:cstheme="majorBidi"/>
      <w:color w:val="404040" w:themeColor="text1" w:themeTint="BF"/>
      <w:sz w:val="20"/>
      <w:szCs w:val="20"/>
      <w:lang w:val="fr-CA"/>
    </w:rPr>
  </w:style>
  <w:style w:type="character" w:customStyle="1" w:styleId="Titre9Car">
    <w:name w:val="Titre 9 Car"/>
    <w:basedOn w:val="Policepardfaut"/>
    <w:link w:val="Titre9"/>
    <w:uiPriority w:val="9"/>
    <w:semiHidden/>
    <w:rsid w:val="0076453F"/>
    <w:rPr>
      <w:rFonts w:asciiTheme="majorHAnsi" w:eastAsiaTheme="majorEastAsia" w:hAnsiTheme="majorHAnsi" w:cstheme="majorBidi"/>
      <w:i/>
      <w:iCs/>
      <w:color w:val="404040" w:themeColor="text1" w:themeTint="BF"/>
      <w:sz w:val="20"/>
      <w:szCs w:val="20"/>
      <w:lang w:val="fr-CA"/>
    </w:rPr>
  </w:style>
  <w:style w:type="paragraph" w:styleId="NormalWeb">
    <w:name w:val="Normal (Web)"/>
    <w:basedOn w:val="Normal"/>
    <w:uiPriority w:val="99"/>
    <w:semiHidden/>
    <w:unhideWhenUsed/>
    <w:rsid w:val="007B644C"/>
    <w:rPr>
      <w:rFonts w:ascii="Times New Roman" w:hAnsi="Times New Roman"/>
      <w:szCs w:val="24"/>
    </w:rPr>
  </w:style>
  <w:style w:type="paragraph" w:styleId="Listepuces">
    <w:name w:val="List Bullet"/>
    <w:basedOn w:val="Normal"/>
    <w:uiPriority w:val="99"/>
    <w:unhideWhenUsed/>
    <w:rsid w:val="00B21798"/>
    <w:pPr>
      <w:numPr>
        <w:numId w:val="5"/>
      </w:numPr>
      <w:contextualSpacing/>
    </w:pPr>
  </w:style>
  <w:style w:type="paragraph" w:styleId="Listepuces2">
    <w:name w:val="List Bullet 2"/>
    <w:aliases w:val="bu2"/>
    <w:basedOn w:val="Normal"/>
    <w:unhideWhenUsed/>
    <w:qFormat/>
    <w:rsid w:val="00B21798"/>
    <w:pPr>
      <w:numPr>
        <w:numId w:val="6"/>
      </w:numPr>
      <w:contextualSpacing/>
    </w:pPr>
  </w:style>
  <w:style w:type="paragraph" w:styleId="Listepuces3">
    <w:name w:val="List Bullet 3"/>
    <w:aliases w:val="bu3"/>
    <w:basedOn w:val="Normal"/>
    <w:unhideWhenUsed/>
    <w:qFormat/>
    <w:rsid w:val="00B21798"/>
    <w:pPr>
      <w:numPr>
        <w:numId w:val="12"/>
      </w:numPr>
      <w:contextualSpacing/>
    </w:pPr>
  </w:style>
  <w:style w:type="paragraph" w:styleId="Listenumros">
    <w:name w:val="List Number"/>
    <w:basedOn w:val="Normal"/>
    <w:uiPriority w:val="99"/>
    <w:unhideWhenUsed/>
    <w:rsid w:val="00B21798"/>
    <w:pPr>
      <w:numPr>
        <w:numId w:val="3"/>
      </w:numPr>
      <w:spacing w:before="120"/>
      <w:ind w:left="357" w:hanging="357"/>
      <w:contextualSpacing/>
    </w:pPr>
  </w:style>
  <w:style w:type="paragraph" w:styleId="Listenumros2">
    <w:name w:val="List Number 2"/>
    <w:basedOn w:val="Normal"/>
    <w:uiPriority w:val="99"/>
    <w:unhideWhenUsed/>
    <w:rsid w:val="00B21798"/>
    <w:pPr>
      <w:numPr>
        <w:numId w:val="4"/>
      </w:numPr>
      <w:contextualSpacing/>
    </w:pPr>
  </w:style>
  <w:style w:type="paragraph" w:styleId="Corpsdetexte2">
    <w:name w:val="Body Text 2"/>
    <w:basedOn w:val="Normal"/>
    <w:link w:val="Corpsdetexte2Car"/>
    <w:uiPriority w:val="99"/>
    <w:semiHidden/>
    <w:unhideWhenUsed/>
    <w:rsid w:val="00DA4FF1"/>
    <w:pPr>
      <w:spacing w:line="480" w:lineRule="auto"/>
    </w:pPr>
  </w:style>
  <w:style w:type="character" w:customStyle="1" w:styleId="Corpsdetexte2Car">
    <w:name w:val="Corps de texte 2 Car"/>
    <w:basedOn w:val="Policepardfaut"/>
    <w:link w:val="Corpsdetexte2"/>
    <w:uiPriority w:val="99"/>
    <w:semiHidden/>
    <w:rsid w:val="00DA4FF1"/>
    <w:rPr>
      <w:rFonts w:eastAsia="Times New Roman" w:cs="Times New Roman"/>
      <w:sz w:val="24"/>
      <w:szCs w:val="20"/>
      <w:lang w:val="fr-CA"/>
    </w:rPr>
  </w:style>
  <w:style w:type="paragraph" w:styleId="Corpsdetexte">
    <w:name w:val="Body Text"/>
    <w:basedOn w:val="Normal"/>
    <w:link w:val="CorpsdetexteCar"/>
    <w:uiPriority w:val="99"/>
    <w:unhideWhenUsed/>
    <w:rsid w:val="00A17D4D"/>
  </w:style>
  <w:style w:type="character" w:customStyle="1" w:styleId="CorpsdetexteCar">
    <w:name w:val="Corps de texte Car"/>
    <w:basedOn w:val="Policepardfaut"/>
    <w:link w:val="Corpsdetexte"/>
    <w:uiPriority w:val="99"/>
    <w:rsid w:val="00A17D4D"/>
    <w:rPr>
      <w:rFonts w:ascii="Arial" w:eastAsia="Times New Roman" w:hAnsi="Arial" w:cs="Times New Roman"/>
      <w:color w:val="000000" w:themeColor="text1"/>
      <w:szCs w:val="20"/>
      <w:lang w:val="en-US"/>
    </w:rPr>
  </w:style>
  <w:style w:type="paragraph" w:customStyle="1" w:styleId="Para1L1">
    <w:name w:val="Para 1 L1"/>
    <w:aliases w:val="pa1"/>
    <w:basedOn w:val="Normal"/>
    <w:qFormat/>
    <w:rsid w:val="00A17D4D"/>
    <w:pPr>
      <w:numPr>
        <w:numId w:val="44"/>
      </w:numPr>
      <w:spacing w:after="240" w:line="288" w:lineRule="auto"/>
      <w:jc w:val="left"/>
      <w:outlineLvl w:val="0"/>
    </w:pPr>
    <w:rPr>
      <w:color w:val="auto"/>
      <w:sz w:val="20"/>
      <w:lang w:val="en-CA" w:eastAsia="en-CA"/>
    </w:rPr>
  </w:style>
  <w:style w:type="paragraph" w:customStyle="1" w:styleId="Para1L2">
    <w:name w:val="Para 1 L2"/>
    <w:aliases w:val="pa2"/>
    <w:basedOn w:val="Normal"/>
    <w:qFormat/>
    <w:rsid w:val="00A17D4D"/>
    <w:pPr>
      <w:numPr>
        <w:ilvl w:val="1"/>
        <w:numId w:val="44"/>
      </w:numPr>
      <w:spacing w:after="240" w:line="288" w:lineRule="auto"/>
      <w:jc w:val="left"/>
      <w:outlineLvl w:val="1"/>
    </w:pPr>
    <w:rPr>
      <w:color w:val="auto"/>
      <w:sz w:val="20"/>
      <w:lang w:val="en-CA" w:eastAsia="en-CA"/>
    </w:rPr>
  </w:style>
  <w:style w:type="paragraph" w:customStyle="1" w:styleId="Para1L3">
    <w:name w:val="Para 1 L3"/>
    <w:aliases w:val="pa3"/>
    <w:basedOn w:val="Normal"/>
    <w:qFormat/>
    <w:rsid w:val="00A17D4D"/>
    <w:pPr>
      <w:numPr>
        <w:ilvl w:val="2"/>
        <w:numId w:val="44"/>
      </w:numPr>
      <w:spacing w:after="240" w:line="288" w:lineRule="auto"/>
      <w:jc w:val="left"/>
      <w:outlineLvl w:val="2"/>
    </w:pPr>
    <w:rPr>
      <w:color w:val="auto"/>
      <w:sz w:val="20"/>
      <w:lang w:val="en-CA" w:eastAsia="en-CA"/>
    </w:rPr>
  </w:style>
  <w:style w:type="paragraph" w:customStyle="1" w:styleId="Para1L4">
    <w:name w:val="Para 1 L4"/>
    <w:aliases w:val="pa4"/>
    <w:basedOn w:val="Normal"/>
    <w:qFormat/>
    <w:rsid w:val="00A17D4D"/>
    <w:pPr>
      <w:numPr>
        <w:ilvl w:val="3"/>
        <w:numId w:val="44"/>
      </w:numPr>
      <w:spacing w:after="240" w:line="288" w:lineRule="auto"/>
      <w:jc w:val="left"/>
      <w:outlineLvl w:val="3"/>
    </w:pPr>
    <w:rPr>
      <w:color w:val="auto"/>
      <w:sz w:val="20"/>
      <w:lang w:val="en-CA" w:eastAsia="en-CA"/>
    </w:rPr>
  </w:style>
  <w:style w:type="paragraph" w:customStyle="1" w:styleId="ListBullet1">
    <w:name w:val="List Bullet 1"/>
    <w:aliases w:val="bu"/>
    <w:basedOn w:val="Normal"/>
    <w:qFormat/>
    <w:rsid w:val="00A17D4D"/>
    <w:pPr>
      <w:tabs>
        <w:tab w:val="num" w:pos="720"/>
      </w:tabs>
      <w:spacing w:after="240" w:line="288" w:lineRule="auto"/>
      <w:ind w:left="720" w:hanging="720"/>
      <w:jc w:val="left"/>
    </w:pPr>
    <w:rPr>
      <w:color w:val="auto"/>
      <w:sz w:val="20"/>
      <w:lang w:val="en-CA" w:eastAsia="en-CA"/>
    </w:rPr>
  </w:style>
  <w:style w:type="character" w:styleId="Marquedecommentaire">
    <w:name w:val="annotation reference"/>
    <w:uiPriority w:val="99"/>
    <w:unhideWhenUsed/>
    <w:rsid w:val="00A17D4D"/>
    <w:rPr>
      <w:sz w:val="16"/>
      <w:szCs w:val="16"/>
    </w:rPr>
  </w:style>
  <w:style w:type="paragraph" w:styleId="Commentaire">
    <w:name w:val="annotation text"/>
    <w:basedOn w:val="Normal"/>
    <w:link w:val="CommentaireCar"/>
    <w:uiPriority w:val="99"/>
    <w:unhideWhenUsed/>
    <w:rsid w:val="00A17D4D"/>
    <w:pPr>
      <w:spacing w:after="200" w:line="276" w:lineRule="auto"/>
      <w:jc w:val="left"/>
    </w:pPr>
    <w:rPr>
      <w:rFonts w:ascii="Calibri" w:eastAsia="Calibri" w:hAnsi="Calibri"/>
      <w:color w:val="auto"/>
      <w:sz w:val="20"/>
      <w:lang w:val="en-CA" w:eastAsia="en-US"/>
    </w:rPr>
  </w:style>
  <w:style w:type="character" w:customStyle="1" w:styleId="CommentaireCar">
    <w:name w:val="Commentaire Car"/>
    <w:basedOn w:val="Policepardfaut"/>
    <w:link w:val="Commentaire"/>
    <w:uiPriority w:val="99"/>
    <w:rsid w:val="00A17D4D"/>
    <w:rPr>
      <w:rFonts w:ascii="Calibri" w:eastAsia="Calibri" w:hAnsi="Calibri" w:cs="Times New Roman"/>
      <w:sz w:val="20"/>
      <w:szCs w:val="20"/>
      <w:lang w:val="en-CA" w:eastAsia="en-US"/>
    </w:rPr>
  </w:style>
  <w:style w:type="paragraph" w:styleId="Paragraphedeliste">
    <w:name w:val="List Paragraph"/>
    <w:basedOn w:val="Normal"/>
    <w:uiPriority w:val="34"/>
    <w:rsid w:val="00B50B47"/>
    <w:pPr>
      <w:ind w:left="720"/>
      <w:contextualSpacing/>
    </w:pPr>
  </w:style>
  <w:style w:type="paragraph" w:styleId="Textedebulles">
    <w:name w:val="Balloon Text"/>
    <w:basedOn w:val="Normal"/>
    <w:link w:val="TextedebullesCar"/>
    <w:uiPriority w:val="99"/>
    <w:semiHidden/>
    <w:unhideWhenUsed/>
    <w:rsid w:val="00367FF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7FF7"/>
    <w:rPr>
      <w:rFonts w:ascii="Segoe UI" w:eastAsia="Times New Roman" w:hAnsi="Segoe UI" w:cs="Segoe UI"/>
      <w:color w:val="000000" w:themeColor="tex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LuciaJ\Mes%20documents\Downloads\910-TPL-0001_en.dotx" TargetMode="External"/></Relationships>
</file>

<file path=word/theme/theme1.xml><?xml version="1.0" encoding="utf-8"?>
<a:theme xmlns:a="http://schemas.openxmlformats.org/drawingml/2006/main" name="Thème Offic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AB3F-4F54-427E-AFE9-0C7C9E49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910-TPL-0001_en.dotx</Template>
  <TotalTime>13</TotalTime>
  <Pages>8</Pages>
  <Words>2806</Words>
  <Characters>15434</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Maria-LuciaJ</dc:creator>
  <cp:lastModifiedBy>Carol-Anne Cliche</cp:lastModifiedBy>
  <cp:revision>9</cp:revision>
  <cp:lastPrinted>2011-07-05T19:04:00Z</cp:lastPrinted>
  <dcterms:created xsi:type="dcterms:W3CDTF">2017-12-22T14:23:00Z</dcterms:created>
  <dcterms:modified xsi:type="dcterms:W3CDTF">2021-06-16T19:29:00Z</dcterms:modified>
</cp:coreProperties>
</file>